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Pr>
        <w:jc w:val="center"/>
      </w:pPr>
      <w:r>
        <w:rPr>
          <w:rFonts w:hint="eastAsia"/>
        </w:rPr>
        <w:drawing>
          <wp:inline distT="0" distB="0" distL="114300" distR="114300">
            <wp:extent cx="4532630" cy="1072515"/>
            <wp:effectExtent l="0" t="0" r="1270" b="0"/>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7" cstate="print"/>
                    <a:stretch>
                      <a:fillRect/>
                    </a:stretch>
                  </pic:blipFill>
                  <pic:spPr>
                    <a:xfrm>
                      <a:off x="0" y="0"/>
                      <a:ext cx="4532630" cy="1072515"/>
                    </a:xfrm>
                    <a:prstGeom prst="rect">
                      <a:avLst/>
                    </a:prstGeom>
                    <a:noFill/>
                    <a:ln>
                      <a:noFill/>
                    </a:ln>
                  </pic:spPr>
                </pic:pic>
              </a:graphicData>
            </a:graphic>
          </wp:inline>
        </w:drawing>
      </w:r>
    </w:p>
    <w:p/>
    <w:p>
      <w:pPr>
        <w:jc w:val="center"/>
      </w:pPr>
    </w:p>
    <w:p>
      <w:pPr>
        <w:widowControl/>
        <w:spacing w:line="360" w:lineRule="auto"/>
        <w:jc w:val="left"/>
        <w:rPr>
          <w:rFonts w:ascii="仿宋" w:hAnsi="仿宋" w:eastAsia="仿宋" w:cs="仿宋"/>
          <w:color w:val="363636"/>
          <w:kern w:val="0"/>
          <w:sz w:val="24"/>
          <w:shd w:val="clear" w:color="auto" w:fill="FFFFFF"/>
        </w:rPr>
      </w:pPr>
      <w:r>
        <w:rPr>
          <w:rFonts w:hint="eastAsia" w:ascii="仿宋" w:hAnsi="仿宋" w:eastAsia="仿宋" w:cs="仿宋"/>
          <w:color w:val="363636"/>
          <w:kern w:val="0"/>
          <w:sz w:val="24"/>
          <w:shd w:val="clear" w:color="auto" w:fill="FFFFFF"/>
        </w:rPr>
        <w:t xml:space="preserve"> </w:t>
      </w:r>
    </w:p>
    <w:p>
      <w:pPr>
        <w:widowControl/>
        <w:spacing w:line="180" w:lineRule="auto"/>
        <w:ind w:firstLine="480" w:firstLineChars="200"/>
        <w:jc w:val="left"/>
        <w:rPr>
          <w:rFonts w:ascii="宋体" w:hAnsi="宋体" w:cs="宋体"/>
          <w:sz w:val="28"/>
          <w:szCs w:val="36"/>
        </w:rPr>
      </w:pPr>
      <w:r>
        <w:rPr>
          <w:rFonts w:ascii="仿宋" w:hAnsi="仿宋" w:eastAsia="仿宋" w:cs="仿宋"/>
          <w:color w:val="363636"/>
          <w:kern w:val="0"/>
          <w:sz w:val="24"/>
          <w:shd w:val="clear" w:color="auto" w:fill="FFFFFF"/>
        </w:rPr>
        <w:t xml:space="preserve"> </w:t>
      </w:r>
    </w:p>
    <w:p>
      <w:pPr>
        <w:spacing w:line="360" w:lineRule="auto"/>
        <w:jc w:val="center"/>
        <w:rPr>
          <w:rFonts w:ascii="宋体" w:hAnsi="宋体" w:cs="宋体"/>
          <w:sz w:val="24"/>
        </w:rPr>
      </w:pPr>
      <w:r>
        <w:rPr>
          <w:rFonts w:ascii="宋体" w:hAnsi="宋体" w:cs="宋体"/>
          <w:sz w:val="24"/>
        </w:rPr>
        <w:fldChar w:fldCharType="begin"/>
      </w:r>
      <w:r>
        <w:rPr>
          <w:rFonts w:ascii="宋体" w:hAnsi="宋体" w:cs="宋体"/>
          <w:sz w:val="24"/>
        </w:rPr>
        <w:instrText xml:space="preserve">INCLUDEPICTURE \d "https://timgsa.baidu.com/timg?image&amp;quality=80&amp;size=b9999_10000&amp;sec=1545713560226&amp;di=ec8f1a320f1adc9aa6169a8678a55d3b&amp;imgtype=jpg&amp;src=http://img0.imgtn.bdimg.com/it/u=1807218535,1841251464&amp;fm=214&amp;gp=0.jpg" \* MERGEFORMATINET </w:instrText>
      </w:r>
      <w:r>
        <w:rPr>
          <w:rFonts w:ascii="宋体" w:hAnsi="宋体" w:cs="宋体"/>
          <w:sz w:val="24"/>
        </w:rPr>
        <w:fldChar w:fldCharType="separate"/>
      </w:r>
      <w:r>
        <w:rPr>
          <w:rFonts w:ascii="宋体" w:hAnsi="宋体" w:cs="宋体"/>
          <w:sz w:val="24"/>
        </w:rPr>
        <w:drawing>
          <wp:inline distT="0" distB="0" distL="114300" distR="114300">
            <wp:extent cx="38100" cy="762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cstate="print"/>
                    <a:stretch>
                      <a:fillRect/>
                    </a:stretch>
                  </pic:blipFill>
                  <pic:spPr>
                    <a:xfrm>
                      <a:off x="0" y="0"/>
                      <a:ext cx="38100" cy="76200"/>
                    </a:xfrm>
                    <a:prstGeom prst="rect">
                      <a:avLst/>
                    </a:prstGeom>
                    <a:noFill/>
                    <a:ln>
                      <a:noFill/>
                    </a:ln>
                  </pic:spPr>
                </pic:pic>
              </a:graphicData>
            </a:graphic>
          </wp:inline>
        </w:drawing>
      </w:r>
      <w:r>
        <w:rPr>
          <w:rFonts w:ascii="宋体" w:hAnsi="宋体" w:cs="宋体"/>
          <w:sz w:val="24"/>
        </w:rPr>
        <w:fldChar w:fldCharType="end"/>
      </w:r>
      <w:r>
        <w:rPr>
          <w:rFonts w:ascii="宋体" w:hAnsi="宋体" w:cs="宋体"/>
          <w:sz w:val="24"/>
        </w:rPr>
        <w:fldChar w:fldCharType="begin"/>
      </w:r>
      <w:r>
        <w:rPr>
          <w:rFonts w:ascii="宋体" w:hAnsi="宋体" w:cs="宋体"/>
          <w:sz w:val="24"/>
        </w:rPr>
        <w:instrText xml:space="preserve">INCLUDEPICTURE \d "https://timgsa.baidu.com/timg?image&amp;quality=80&amp;size=b9999_10000&amp;sec=1545713560226&amp;di=ec8f1a320f1adc9aa6169a8678a55d3b&amp;imgtype=jpg&amp;src=http://img0.imgtn.bdimg.com/it/u=1807218535,1841251464&amp;fm=214&amp;gp=0.jpg" \* MERGEFORMATINET </w:instrText>
      </w:r>
      <w:r>
        <w:rPr>
          <w:rFonts w:ascii="宋体" w:hAnsi="宋体" w:cs="宋体"/>
          <w:sz w:val="24"/>
        </w:rPr>
        <w:fldChar w:fldCharType="separate"/>
      </w:r>
      <w:r>
        <w:rPr>
          <w:rFonts w:ascii="宋体" w:hAnsi="宋体" w:cs="宋体"/>
          <w:sz w:val="24"/>
        </w:rPr>
        <w:drawing>
          <wp:inline distT="0" distB="0" distL="114300" distR="114300">
            <wp:extent cx="38100" cy="76200"/>
            <wp:effectExtent l="0" t="0" r="0" b="0"/>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8" cstate="print"/>
                    <a:stretch>
                      <a:fillRect/>
                    </a:stretch>
                  </pic:blipFill>
                  <pic:spPr>
                    <a:xfrm>
                      <a:off x="0" y="0"/>
                      <a:ext cx="38100" cy="76200"/>
                    </a:xfrm>
                    <a:prstGeom prst="rect">
                      <a:avLst/>
                    </a:prstGeom>
                    <a:noFill/>
                    <a:ln>
                      <a:noFill/>
                    </a:ln>
                  </pic:spPr>
                </pic:pic>
              </a:graphicData>
            </a:graphic>
          </wp:inline>
        </w:drawing>
      </w:r>
      <w:r>
        <w:rPr>
          <w:rFonts w:ascii="宋体" w:hAnsi="宋体" w:cs="宋体"/>
          <w:sz w:val="24"/>
        </w:rPr>
        <w:fldChar w:fldCharType="end"/>
      </w:r>
      <w:r>
        <w:rPr>
          <w:rFonts w:ascii="宋体" w:hAnsi="宋体" w:cs="宋体"/>
          <w:sz w:val="24"/>
        </w:rPr>
        <w:fldChar w:fldCharType="begin"/>
      </w:r>
      <w:r>
        <w:rPr>
          <w:rFonts w:ascii="宋体" w:hAnsi="宋体" w:cs="宋体"/>
          <w:sz w:val="24"/>
        </w:rPr>
        <w:instrText xml:space="preserve">INCLUDEPICTURE \d "https://timgsa.baidu.com/timg?image&amp;quality=80&amp;size=b9999_10000&amp;sec=1545713560226&amp;di=ec8f1a320f1adc9aa6169a8678a55d3b&amp;imgtype=jpg&amp;src=http://img0.imgtn.bdimg.com/it/u=1807218535,1841251464&amp;fm=214&amp;gp=0.jpg" \* MERGEFORMATINET </w:instrText>
      </w:r>
      <w:r>
        <w:rPr>
          <w:rFonts w:ascii="宋体" w:hAnsi="宋体" w:cs="宋体"/>
          <w:sz w:val="24"/>
        </w:rPr>
        <w:fldChar w:fldCharType="separate"/>
      </w:r>
      <w:r>
        <w:rPr>
          <w:rFonts w:ascii="宋体" w:hAnsi="宋体" w:cs="宋体"/>
          <w:sz w:val="24"/>
        </w:rPr>
        <w:drawing>
          <wp:inline distT="0" distB="0" distL="114300" distR="114300">
            <wp:extent cx="38100" cy="76200"/>
            <wp:effectExtent l="0" t="0" r="0" b="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cstate="print"/>
                    <a:stretch>
                      <a:fillRect/>
                    </a:stretch>
                  </pic:blipFill>
                  <pic:spPr>
                    <a:xfrm>
                      <a:off x="0" y="0"/>
                      <a:ext cx="38100" cy="76200"/>
                    </a:xfrm>
                    <a:prstGeom prst="rect">
                      <a:avLst/>
                    </a:prstGeom>
                    <a:noFill/>
                    <a:ln>
                      <a:noFill/>
                    </a:ln>
                  </pic:spPr>
                </pic:pic>
              </a:graphicData>
            </a:graphic>
          </wp:inline>
        </w:drawing>
      </w:r>
      <w:r>
        <w:rPr>
          <w:rFonts w:ascii="宋体" w:hAnsi="宋体" w:cs="宋体"/>
          <w:sz w:val="24"/>
        </w:rPr>
        <w:fldChar w:fldCharType="end"/>
      </w:r>
    </w:p>
    <w:p>
      <w:pPr>
        <w:spacing w:line="360" w:lineRule="auto"/>
        <w:jc w:val="center"/>
        <w:rPr>
          <w:rFonts w:ascii="宋体" w:hAnsi="宋体" w:cs="宋体"/>
          <w:sz w:val="24"/>
        </w:rPr>
      </w:pPr>
      <w:r>
        <w:rPr>
          <w:rFonts w:ascii="宋体" w:hAnsi="宋体" w:cs="宋体"/>
          <w:sz w:val="24"/>
        </w:rPr>
        <w:fldChar w:fldCharType="begin"/>
      </w:r>
      <w:r>
        <w:rPr>
          <w:rFonts w:ascii="宋体" w:hAnsi="宋体" w:cs="宋体"/>
          <w:sz w:val="24"/>
        </w:rPr>
        <w:instrText xml:space="preserve">INCLUDEPICTURE \d "https://timgsa.baidu.com/timg?image&amp;quality=80&amp;size=b9999_10000&amp;sec=1545713560226&amp;di=ec8f1a320f1adc9aa6169a8678a55d3b&amp;imgtype=jpg&amp;src=http://img0.imgtn.bdimg.com/it/u=1807218535,1841251464&amp;fm=214&amp;gp=0.jpg" \* MERGEFORMATINET </w:instrText>
      </w:r>
      <w:r>
        <w:rPr>
          <w:rFonts w:ascii="宋体" w:hAnsi="宋体" w:cs="宋体"/>
          <w:sz w:val="24"/>
        </w:rPr>
        <w:fldChar w:fldCharType="separate"/>
      </w:r>
      <w:r>
        <w:rPr>
          <w:rFonts w:ascii="宋体" w:hAnsi="宋体" w:cs="宋体"/>
          <w:sz w:val="24"/>
        </w:rPr>
        <w:drawing>
          <wp:inline distT="0" distB="0" distL="114300" distR="114300">
            <wp:extent cx="38100" cy="76200"/>
            <wp:effectExtent l="0" t="0" r="0" b="0"/>
            <wp:docPr id="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6"/>
                    <pic:cNvPicPr>
                      <a:picLocks noChangeAspect="1"/>
                    </pic:cNvPicPr>
                  </pic:nvPicPr>
                  <pic:blipFill>
                    <a:blip r:embed="rId8" cstate="print"/>
                    <a:stretch>
                      <a:fillRect/>
                    </a:stretch>
                  </pic:blipFill>
                  <pic:spPr>
                    <a:xfrm>
                      <a:off x="0" y="0"/>
                      <a:ext cx="38100" cy="76200"/>
                    </a:xfrm>
                    <a:prstGeom prst="rect">
                      <a:avLst/>
                    </a:prstGeom>
                    <a:noFill/>
                    <a:ln>
                      <a:noFill/>
                    </a:ln>
                  </pic:spPr>
                </pic:pic>
              </a:graphicData>
            </a:graphic>
          </wp:inline>
        </w:drawing>
      </w:r>
      <w:r>
        <w:rPr>
          <w:rFonts w:ascii="宋体" w:hAnsi="宋体" w:cs="宋体"/>
          <w:sz w:val="24"/>
        </w:rPr>
        <w:fldChar w:fldCharType="end"/>
      </w:r>
      <w:r>
        <w:drawing>
          <wp:inline distT="0" distB="0" distL="114300" distR="114300">
            <wp:extent cx="6123305" cy="2819400"/>
            <wp:effectExtent l="0" t="0" r="10795"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9" cstate="print"/>
                    <a:stretch>
                      <a:fillRect/>
                    </a:stretch>
                  </pic:blipFill>
                  <pic:spPr>
                    <a:xfrm>
                      <a:off x="0" y="0"/>
                      <a:ext cx="6123305" cy="2819400"/>
                    </a:xfrm>
                    <a:prstGeom prst="rect">
                      <a:avLst/>
                    </a:prstGeom>
                    <a:noFill/>
                    <a:ln>
                      <a:noFill/>
                    </a:ln>
                  </pic:spPr>
                </pic:pic>
              </a:graphicData>
            </a:graphic>
          </wp:inline>
        </w:drawing>
      </w:r>
    </w:p>
    <w:p>
      <w:pPr>
        <w:spacing w:line="360" w:lineRule="auto"/>
        <w:jc w:val="center"/>
      </w:pPr>
      <w:r>
        <w:rPr>
          <w:rFonts w:hint="eastAsia"/>
        </w:rPr>
        <w:fldChar w:fldCharType="begin"/>
      </w:r>
      <w:r>
        <w:rPr>
          <w:rFonts w:hint="eastAsia"/>
        </w:rPr>
        <w:instrText xml:space="preserve">INCLUDEPICTURE \d "https://timgsa.baidu.com/timg?image&amp;quality=80&amp;size=b9999_10000&amp;sec=1545713560226&amp;di=ec8f1a320f1adc9aa6169a8678a55d3b&amp;imgtype=jpg&amp;src=http://img0.imgtn.bdimg.com/it/u=1807218535,1841251464&amp;fm=214&amp;gp=0.jpg" \* MERGEFORMATINET </w:instrText>
      </w:r>
      <w:r>
        <w:rPr>
          <w:rFonts w:hint="eastAsia"/>
        </w:rPr>
        <w:fldChar w:fldCharType="separate"/>
      </w:r>
      <w:r>
        <w:rPr>
          <w:rFonts w:hint="eastAsia"/>
        </w:rPr>
        <w:drawing>
          <wp:inline distT="0" distB="0" distL="114300" distR="114300">
            <wp:extent cx="38100" cy="76200"/>
            <wp:effectExtent l="0" t="0" r="0" b="0"/>
            <wp:docPr id="6"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56"/>
                    <pic:cNvPicPr>
                      <a:picLocks noChangeAspect="1"/>
                    </pic:cNvPicPr>
                  </pic:nvPicPr>
                  <pic:blipFill>
                    <a:blip r:embed="rId8" cstate="print"/>
                    <a:stretch>
                      <a:fillRect/>
                    </a:stretch>
                  </pic:blipFill>
                  <pic:spPr>
                    <a:xfrm>
                      <a:off x="0" y="0"/>
                      <a:ext cx="38100" cy="76200"/>
                    </a:xfrm>
                    <a:prstGeom prst="rect">
                      <a:avLst/>
                    </a:prstGeom>
                    <a:noFill/>
                    <a:ln>
                      <a:noFill/>
                    </a:ln>
                  </pic:spPr>
                </pic:pic>
              </a:graphicData>
            </a:graphic>
          </wp:inline>
        </w:drawing>
      </w:r>
      <w:r>
        <w:rPr>
          <w:rFonts w:hint="eastAsia"/>
        </w:rPr>
        <w:fldChar w:fldCharType="end"/>
      </w:r>
    </w:p>
    <w:p>
      <w:pPr>
        <w:spacing w:line="360" w:lineRule="auto"/>
        <w:jc w:val="center"/>
        <w:rPr>
          <w:rFonts w:ascii="宋体" w:hAnsi="宋体" w:cs="宋体"/>
          <w:sz w:val="32"/>
          <w:szCs w:val="40"/>
        </w:rPr>
      </w:pPr>
      <w:r>
        <w:rPr>
          <w:rFonts w:hint="eastAsia" w:ascii="黑体" w:hAnsi="黑体" w:eastAsia="黑体" w:cs="黑体"/>
          <w:b/>
          <w:bCs/>
          <w:sz w:val="36"/>
          <w:szCs w:val="44"/>
        </w:rPr>
        <w:t>2020届毕业生就业质量年度报告</w:t>
      </w:r>
    </w:p>
    <w:p>
      <w:pPr>
        <w:spacing w:line="360" w:lineRule="auto"/>
        <w:rPr>
          <w:rFonts w:ascii="宋体" w:hAnsi="宋体" w:cs="宋体"/>
          <w:sz w:val="28"/>
          <w:szCs w:val="36"/>
        </w:rPr>
      </w:pPr>
    </w:p>
    <w:p>
      <w:pPr>
        <w:spacing w:line="360" w:lineRule="auto"/>
        <w:rPr>
          <w:rFonts w:ascii="宋体" w:hAnsi="宋体" w:cs="宋体"/>
          <w:sz w:val="28"/>
          <w:szCs w:val="36"/>
        </w:rPr>
      </w:pPr>
    </w:p>
    <w:p>
      <w:pPr>
        <w:spacing w:line="360" w:lineRule="auto"/>
        <w:rPr>
          <w:rFonts w:ascii="宋体" w:hAnsi="宋体" w:cs="宋体"/>
          <w:sz w:val="28"/>
          <w:szCs w:val="36"/>
        </w:rPr>
      </w:pPr>
    </w:p>
    <w:p>
      <w:pPr>
        <w:spacing w:line="360" w:lineRule="auto"/>
        <w:jc w:val="center"/>
        <w:rPr>
          <w:rFonts w:ascii="宋体" w:hAnsi="宋体" w:cs="宋体"/>
          <w:b/>
          <w:bCs/>
          <w:sz w:val="28"/>
          <w:szCs w:val="36"/>
        </w:rPr>
      </w:pPr>
    </w:p>
    <w:p>
      <w:pPr>
        <w:spacing w:line="360" w:lineRule="auto"/>
        <w:jc w:val="center"/>
        <w:rPr>
          <w:rFonts w:ascii="宋体" w:hAnsi="宋体" w:cs="宋体"/>
          <w:b/>
          <w:bCs/>
          <w:sz w:val="28"/>
          <w:szCs w:val="36"/>
        </w:rPr>
        <w:sectPr>
          <w:headerReference r:id="rId3" w:type="default"/>
          <w:pgSz w:w="11910" w:h="16160"/>
          <w:pgMar w:top="1080" w:right="1060" w:bottom="800" w:left="1200" w:header="800" w:footer="609" w:gutter="0"/>
          <w:pgNumType w:start="1"/>
          <w:cols w:space="720" w:num="1"/>
        </w:sectPr>
      </w:pPr>
      <w:r>
        <w:rPr>
          <w:rFonts w:hint="eastAsia" w:ascii="黑体" w:hAnsi="黑体" w:eastAsia="黑体" w:cs="黑体"/>
          <w:b/>
          <w:bCs/>
          <w:sz w:val="36"/>
          <w:szCs w:val="44"/>
        </w:rPr>
        <w:t>2020年12月</w:t>
      </w:r>
    </w:p>
    <w:p>
      <w:pPr>
        <w:spacing w:line="360" w:lineRule="auto"/>
        <w:jc w:val="left"/>
        <w:rPr>
          <w:rFonts w:ascii="宋体" w:hAnsi="宋体" w:cs="宋体"/>
          <w:b/>
          <w:bCs/>
          <w:sz w:val="28"/>
          <w:szCs w:val="36"/>
        </w:rPr>
      </w:pPr>
      <w:r>
        <w:rPr>
          <w:rFonts w:ascii="Times New Roman"/>
          <w:sz w:val="20"/>
        </w:rPr>
        <w:pict>
          <v:shape id="文本框 8" o:spid="_x0000_s1084" o:spt="202" type="#_x0000_t202" style="height:34pt;width:416.05pt;" fillcolor="#990000" filled="t" stroked="f" coordsize="21600,21600" o:gfxdata="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VwyPu1AAAAAQBAAAPAAAAAAAAAAEA&#10;IAAAACIAAABkcnMvZG93bnJldi54bWxQSwECFAAUAAAACACHTuJAt/bVytoBAACkAwAADgAAAAAA&#10;AAABACAAAAAjAQAAZHJzL2Uyb0RvYy54bWxQSwUGAAAAAAYABgBZAQAAbwUAAAAA&#10;">
            <v:path/>
            <v:fill on="t" focussize="0,0"/>
            <v:stroke on="f" weight="0.48pt" joinstyle="miter"/>
            <v:imagedata o:title=""/>
            <o:lock v:ext="edit"/>
            <v:textbox inset="0mm,0mm,0mm,0mm">
              <w:txbxContent>
                <w:p>
                  <w:pPr>
                    <w:spacing w:line="360" w:lineRule="auto"/>
                    <w:jc w:val="center"/>
                    <w:rPr>
                      <w:rFonts w:ascii="黑体" w:eastAsia="黑体"/>
                      <w:b/>
                      <w:color w:val="FFFFFF"/>
                      <w:sz w:val="32"/>
                    </w:rPr>
                  </w:pPr>
                  <w:r>
                    <w:rPr>
                      <w:rFonts w:hint="eastAsia" w:ascii="黑体" w:eastAsia="黑体"/>
                      <w:b/>
                      <w:color w:val="FFFFFF"/>
                      <w:sz w:val="32"/>
                    </w:rPr>
                    <w:t>目 录</w:t>
                  </w:r>
                </w:p>
              </w:txbxContent>
            </v:textbox>
            <w10:wrap type="none"/>
            <w10:anchorlock/>
          </v:shape>
        </w:pict>
      </w:r>
    </w:p>
    <w:p>
      <w:pPr>
        <w:spacing w:line="360" w:lineRule="auto"/>
        <w:rPr>
          <w:rFonts w:ascii="宋体" w:hAnsi="宋体" w:cs="宋体"/>
          <w:b/>
          <w:bCs/>
          <w:sz w:val="28"/>
          <w:szCs w:val="36"/>
        </w:rPr>
      </w:pPr>
    </w:p>
    <w:p>
      <w:pPr>
        <w:numPr>
          <w:ilvl w:val="0"/>
          <w:numId w:val="1"/>
        </w:numPr>
        <w:spacing w:line="360" w:lineRule="auto"/>
        <w:rPr>
          <w:rFonts w:ascii="宋体" w:hAnsi="宋体" w:cs="宋体"/>
          <w:b/>
          <w:bCs/>
          <w:sz w:val="28"/>
          <w:szCs w:val="36"/>
        </w:rPr>
      </w:pPr>
      <w:r>
        <w:rPr>
          <w:rFonts w:hint="eastAsia" w:ascii="宋体" w:hAnsi="宋体" w:cs="宋体"/>
          <w:b/>
          <w:bCs/>
          <w:sz w:val="28"/>
          <w:szCs w:val="36"/>
        </w:rPr>
        <w:t xml:space="preserve"> 毕业生就业基本情况</w:t>
      </w:r>
    </w:p>
    <w:p>
      <w:pPr>
        <w:pStyle w:val="6"/>
        <w:tabs>
          <w:tab w:val="right" w:leader="dot" w:pos="8306"/>
        </w:tabs>
      </w:pPr>
      <w:r>
        <w:rPr>
          <w:rFonts w:ascii="宋体" w:hAnsi="宋体" w:cs="宋体"/>
          <w:color w:val="333333"/>
          <w:shd w:val="clear" w:color="auto" w:fill="FFFFFF"/>
        </w:rPr>
        <w:fldChar w:fldCharType="begin"/>
      </w:r>
      <w:r>
        <w:rPr>
          <w:rFonts w:ascii="宋体" w:hAnsi="宋体" w:cs="宋体"/>
          <w:color w:val="333333"/>
          <w:shd w:val="clear" w:color="auto" w:fill="FFFFFF"/>
        </w:rPr>
        <w:instrText xml:space="preserve">TOC \o "1-3" \h \u </w:instrText>
      </w:r>
      <w:r>
        <w:rPr>
          <w:rFonts w:ascii="宋体" w:hAnsi="宋体" w:cs="宋体"/>
          <w:color w:val="333333"/>
          <w:shd w:val="clear" w:color="auto" w:fill="FFFFFF"/>
        </w:rPr>
        <w:fldChar w:fldCharType="separate"/>
      </w: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_Toc20010 </w:instrText>
      </w:r>
      <w:r>
        <w:rPr>
          <w:rFonts w:ascii="宋体" w:hAnsi="宋体" w:cs="宋体"/>
          <w:shd w:val="clear" w:color="auto" w:fill="FFFFFF"/>
        </w:rPr>
        <w:fldChar w:fldCharType="separate"/>
      </w:r>
      <w:r>
        <w:rPr>
          <w:rFonts w:hint="eastAsia" w:ascii="黑体" w:hAnsi="黑体" w:eastAsia="黑体" w:cs="黑体"/>
          <w:bCs/>
          <w:szCs w:val="30"/>
        </w:rPr>
        <w:t>一、 毕业生的规模和结构</w:t>
      </w:r>
      <w:r>
        <w:tab/>
      </w:r>
      <w:r>
        <w:fldChar w:fldCharType="begin"/>
      </w:r>
      <w:r>
        <w:instrText xml:space="preserve"> PAGEREF _Toc20010 </w:instrText>
      </w:r>
      <w:r>
        <w:fldChar w:fldCharType="separate"/>
      </w:r>
      <w:r>
        <w:t>1</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_Toc29201 </w:instrText>
      </w:r>
      <w:r>
        <w:rPr>
          <w:rFonts w:ascii="宋体" w:hAnsi="宋体" w:cs="宋体"/>
          <w:shd w:val="clear" w:color="auto" w:fill="FFFFFF"/>
        </w:rPr>
        <w:fldChar w:fldCharType="separate"/>
      </w:r>
      <w:r>
        <w:rPr>
          <w:rFonts w:hint="eastAsia" w:ascii="黑体" w:hAnsi="黑体" w:eastAsia="黑体" w:cs="黑体"/>
          <w:bCs/>
          <w:szCs w:val="36"/>
        </w:rPr>
        <w:t>（一） 毕业生总体规模</w:t>
      </w:r>
      <w:r>
        <w:tab/>
      </w:r>
      <w:r>
        <w:fldChar w:fldCharType="begin"/>
      </w:r>
      <w:r>
        <w:instrText xml:space="preserve"> PAGEREF _Toc29201 </w:instrText>
      </w:r>
      <w:r>
        <w:fldChar w:fldCharType="separate"/>
      </w:r>
      <w:r>
        <w:t>1</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_Toc7302 </w:instrText>
      </w:r>
      <w:r>
        <w:rPr>
          <w:rFonts w:ascii="宋体" w:hAnsi="宋体" w:cs="宋体"/>
          <w:shd w:val="clear" w:color="auto" w:fill="FFFFFF"/>
        </w:rPr>
        <w:fldChar w:fldCharType="separate"/>
      </w:r>
      <w:r>
        <w:rPr>
          <w:rFonts w:hint="eastAsia" w:ascii="黑体" w:hAnsi="黑体" w:eastAsia="黑体" w:cs="黑体"/>
          <w:bCs/>
          <w:szCs w:val="36"/>
        </w:rPr>
        <w:t>（二） 各二级学院毕业生的规模</w:t>
      </w:r>
      <w:r>
        <w:tab/>
      </w:r>
      <w:r>
        <w:fldChar w:fldCharType="begin"/>
      </w:r>
      <w:r>
        <w:instrText xml:space="preserve"> PAGEREF _Toc7302 </w:instrText>
      </w:r>
      <w:r>
        <w:fldChar w:fldCharType="separate"/>
      </w:r>
      <w:r>
        <w:t>2</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_Toc8026 </w:instrText>
      </w:r>
      <w:r>
        <w:rPr>
          <w:rFonts w:ascii="宋体" w:hAnsi="宋体" w:cs="宋体"/>
          <w:shd w:val="clear" w:color="auto" w:fill="FFFFFF"/>
        </w:rPr>
        <w:fldChar w:fldCharType="separate"/>
      </w:r>
      <w:r>
        <w:rPr>
          <w:rFonts w:hint="eastAsia" w:ascii="黑体" w:hAnsi="黑体" w:eastAsia="黑体" w:cs="黑体"/>
          <w:bCs/>
          <w:szCs w:val="36"/>
        </w:rPr>
        <w:t>（三） 各专业毕业生的规模</w:t>
      </w:r>
      <w:r>
        <w:tab/>
      </w:r>
      <w:r>
        <w:fldChar w:fldCharType="begin"/>
      </w:r>
      <w:r>
        <w:instrText xml:space="preserve"> PAGEREF _Toc8026 </w:instrText>
      </w:r>
      <w:r>
        <w:fldChar w:fldCharType="separate"/>
      </w:r>
      <w:r>
        <w:t>2</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_Toc562 </w:instrText>
      </w:r>
      <w:r>
        <w:rPr>
          <w:rFonts w:ascii="宋体" w:hAnsi="宋体" w:cs="宋体"/>
          <w:shd w:val="clear" w:color="auto" w:fill="FFFFFF"/>
        </w:rPr>
        <w:fldChar w:fldCharType="separate"/>
      </w:r>
      <w:r>
        <w:rPr>
          <w:rFonts w:hint="eastAsia" w:ascii="黑体" w:hAnsi="黑体" w:eastAsia="黑体" w:cs="黑体"/>
          <w:bCs/>
          <w:szCs w:val="36"/>
        </w:rPr>
        <w:t>（四） 毕业生性别结构</w:t>
      </w:r>
      <w:r>
        <w:tab/>
      </w:r>
      <w:r>
        <w:fldChar w:fldCharType="begin"/>
      </w:r>
      <w:r>
        <w:instrText xml:space="preserve"> PAGEREF _Toc562 </w:instrText>
      </w:r>
      <w:r>
        <w:fldChar w:fldCharType="separate"/>
      </w:r>
      <w:r>
        <w:t>4</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_Toc476 </w:instrText>
      </w:r>
      <w:r>
        <w:rPr>
          <w:rFonts w:ascii="宋体" w:hAnsi="宋体" w:cs="宋体"/>
          <w:shd w:val="clear" w:color="auto" w:fill="FFFFFF"/>
        </w:rPr>
        <w:fldChar w:fldCharType="separate"/>
      </w:r>
      <w:r>
        <w:rPr>
          <w:rFonts w:hint="eastAsia" w:ascii="黑体" w:hAnsi="黑体" w:eastAsia="黑体" w:cs="黑体"/>
          <w:bCs/>
          <w:szCs w:val="36"/>
        </w:rPr>
        <w:t>（五） 毕业生生源结构</w:t>
      </w:r>
      <w:r>
        <w:tab/>
      </w:r>
      <w:r>
        <w:fldChar w:fldCharType="begin"/>
      </w:r>
      <w:r>
        <w:instrText xml:space="preserve"> PAGEREF _Toc476 </w:instrText>
      </w:r>
      <w:r>
        <w:fldChar w:fldCharType="separate"/>
      </w:r>
      <w:r>
        <w:t>5</w:t>
      </w:r>
      <w:r>
        <w:fldChar w:fldCharType="end"/>
      </w:r>
      <w:r>
        <w:rPr>
          <w:rFonts w:ascii="宋体" w:hAnsi="宋体" w:cs="宋体"/>
          <w:color w:val="333333"/>
          <w:shd w:val="clear" w:color="auto" w:fill="FFFFFF"/>
        </w:rPr>
        <w:fldChar w:fldCharType="end"/>
      </w:r>
    </w:p>
    <w:p>
      <w:pPr>
        <w:pStyle w:val="6"/>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_Toc3001 </w:instrText>
      </w:r>
      <w:r>
        <w:rPr>
          <w:rFonts w:ascii="宋体" w:hAnsi="宋体" w:cs="宋体"/>
          <w:shd w:val="clear" w:color="auto" w:fill="FFFFFF"/>
        </w:rPr>
        <w:fldChar w:fldCharType="separate"/>
      </w:r>
      <w:r>
        <w:rPr>
          <w:rFonts w:hint="eastAsia" w:ascii="黑体" w:hAnsi="黑体" w:eastAsia="黑体" w:cs="黑体"/>
          <w:bCs/>
          <w:szCs w:val="30"/>
        </w:rPr>
        <w:t>二、 毕业生的就业率和签约率</w:t>
      </w:r>
      <w:r>
        <w:tab/>
      </w:r>
      <w:r>
        <w:fldChar w:fldCharType="begin"/>
      </w:r>
      <w:r>
        <w:instrText xml:space="preserve"> PAGEREF _Toc3001 </w:instrText>
      </w:r>
      <w:r>
        <w:fldChar w:fldCharType="separate"/>
      </w:r>
      <w:r>
        <w:t>6</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_Toc3906 </w:instrText>
      </w:r>
      <w:r>
        <w:rPr>
          <w:rFonts w:ascii="宋体" w:hAnsi="宋体" w:cs="宋体"/>
          <w:shd w:val="clear" w:color="auto" w:fill="FFFFFF"/>
        </w:rPr>
        <w:fldChar w:fldCharType="separate"/>
      </w:r>
      <w:r>
        <w:rPr>
          <w:rFonts w:hint="eastAsia" w:ascii="黑体" w:hAnsi="黑体" w:eastAsia="黑体" w:cs="黑体"/>
          <w:bCs/>
          <w:szCs w:val="36"/>
        </w:rPr>
        <w:t>（一） 毕业生总体就业率和签约率</w:t>
      </w:r>
      <w:r>
        <w:tab/>
      </w:r>
      <w:r>
        <w:fldChar w:fldCharType="begin"/>
      </w:r>
      <w:r>
        <w:instrText xml:space="preserve"> PAGEREF _Toc3906 </w:instrText>
      </w:r>
      <w:r>
        <w:fldChar w:fldCharType="separate"/>
      </w:r>
      <w:r>
        <w:t>7</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_Toc11835 </w:instrText>
      </w:r>
      <w:r>
        <w:rPr>
          <w:rFonts w:ascii="宋体" w:hAnsi="宋体" w:cs="宋体"/>
          <w:shd w:val="clear" w:color="auto" w:fill="FFFFFF"/>
        </w:rPr>
        <w:fldChar w:fldCharType="separate"/>
      </w:r>
      <w:r>
        <w:rPr>
          <w:rFonts w:hint="eastAsia" w:ascii="黑体" w:hAnsi="黑体" w:eastAsia="黑体" w:cs="黑体"/>
          <w:bCs/>
          <w:szCs w:val="36"/>
        </w:rPr>
        <w:t>（二） 各二级学院毕业生的就业率和签约率</w:t>
      </w:r>
      <w:r>
        <w:tab/>
      </w:r>
      <w:r>
        <w:fldChar w:fldCharType="begin"/>
      </w:r>
      <w:r>
        <w:instrText xml:space="preserve"> PAGEREF _Toc11835 </w:instrText>
      </w:r>
      <w:r>
        <w:fldChar w:fldCharType="separate"/>
      </w:r>
      <w:r>
        <w:t>7</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_Toc28100 </w:instrText>
      </w:r>
      <w:r>
        <w:rPr>
          <w:rFonts w:ascii="宋体" w:hAnsi="宋体" w:cs="宋体"/>
          <w:shd w:val="clear" w:color="auto" w:fill="FFFFFF"/>
        </w:rPr>
        <w:fldChar w:fldCharType="separate"/>
      </w:r>
      <w:r>
        <w:rPr>
          <w:rFonts w:hint="eastAsia" w:ascii="黑体" w:hAnsi="黑体" w:eastAsia="黑体" w:cs="黑体"/>
          <w:bCs/>
          <w:szCs w:val="36"/>
        </w:rPr>
        <w:t>（三） 各生源地区毕业生的就业率和签约率</w:t>
      </w:r>
      <w:r>
        <w:tab/>
      </w:r>
      <w:r>
        <w:fldChar w:fldCharType="begin"/>
      </w:r>
      <w:r>
        <w:instrText xml:space="preserve"> PAGEREF _Toc28100 </w:instrText>
      </w:r>
      <w:r>
        <w:fldChar w:fldCharType="separate"/>
      </w:r>
      <w:r>
        <w:t>9</w:t>
      </w:r>
      <w:r>
        <w:fldChar w:fldCharType="end"/>
      </w:r>
      <w:r>
        <w:rPr>
          <w:rFonts w:ascii="宋体" w:hAnsi="宋体" w:cs="宋体"/>
          <w:color w:val="333333"/>
          <w:shd w:val="clear" w:color="auto" w:fill="FFFFFF"/>
        </w:rPr>
        <w:fldChar w:fldCharType="end"/>
      </w:r>
    </w:p>
    <w:p>
      <w:pPr>
        <w:pStyle w:val="6"/>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_Toc20033 </w:instrText>
      </w:r>
      <w:r>
        <w:rPr>
          <w:rFonts w:ascii="宋体" w:hAnsi="宋体" w:cs="宋体"/>
          <w:shd w:val="clear" w:color="auto" w:fill="FFFFFF"/>
        </w:rPr>
        <w:fldChar w:fldCharType="separate"/>
      </w:r>
      <w:r>
        <w:rPr>
          <w:rFonts w:hint="eastAsia" w:ascii="黑体" w:hAnsi="黑体" w:eastAsia="黑体" w:cs="黑体"/>
          <w:bCs/>
          <w:szCs w:val="30"/>
        </w:rPr>
        <w:t>三、 毕业生的毕业去向分析</w:t>
      </w:r>
      <w:r>
        <w:tab/>
      </w:r>
      <w:r>
        <w:fldChar w:fldCharType="begin"/>
      </w:r>
      <w:r>
        <w:instrText xml:space="preserve"> PAGEREF _Toc20033 </w:instrText>
      </w:r>
      <w:r>
        <w:fldChar w:fldCharType="separate"/>
      </w:r>
      <w:r>
        <w:t>17</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_Toc12847 </w:instrText>
      </w:r>
      <w:r>
        <w:rPr>
          <w:rFonts w:ascii="宋体" w:hAnsi="宋体" w:cs="宋体"/>
          <w:shd w:val="clear" w:color="auto" w:fill="FFFFFF"/>
        </w:rPr>
        <w:fldChar w:fldCharType="separate"/>
      </w:r>
      <w:r>
        <w:rPr>
          <w:rFonts w:hint="eastAsia" w:ascii="黑体" w:hAnsi="黑体" w:eastAsia="黑体" w:cs="黑体"/>
          <w:bCs/>
          <w:lang w:val="en-US"/>
        </w:rPr>
        <w:t>（一） 毕业生毕业去向分布</w:t>
      </w:r>
      <w:r>
        <w:tab/>
      </w:r>
      <w:r>
        <w:fldChar w:fldCharType="begin"/>
      </w:r>
      <w:r>
        <w:instrText xml:space="preserve"> PAGEREF _Toc12847 </w:instrText>
      </w:r>
      <w:r>
        <w:fldChar w:fldCharType="separate"/>
      </w:r>
      <w:r>
        <w:t>17</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_Toc3622 </w:instrText>
      </w:r>
      <w:r>
        <w:rPr>
          <w:rFonts w:ascii="宋体" w:hAnsi="宋体" w:cs="宋体"/>
          <w:shd w:val="clear" w:color="auto" w:fill="FFFFFF"/>
        </w:rPr>
        <w:fldChar w:fldCharType="separate"/>
      </w:r>
      <w:r>
        <w:rPr>
          <w:rFonts w:hint="eastAsia" w:ascii="黑体" w:hAnsi="黑体" w:eastAsia="黑体" w:cs="黑体"/>
          <w:bCs/>
          <w:lang w:val="en-US"/>
        </w:rPr>
        <w:t>（二） 各二级学院毕业生的毕业去向分布</w:t>
      </w:r>
      <w:r>
        <w:tab/>
      </w:r>
      <w:r>
        <w:fldChar w:fldCharType="begin"/>
      </w:r>
      <w:r>
        <w:instrText xml:space="preserve"> PAGEREF _Toc3622 </w:instrText>
      </w:r>
      <w:r>
        <w:fldChar w:fldCharType="separate"/>
      </w:r>
      <w:r>
        <w:t>18</w:t>
      </w:r>
      <w:r>
        <w:fldChar w:fldCharType="end"/>
      </w:r>
      <w:r>
        <w:rPr>
          <w:rFonts w:ascii="宋体" w:hAnsi="宋体" w:cs="宋体"/>
          <w:color w:val="333333"/>
          <w:shd w:val="clear" w:color="auto" w:fill="FFFFFF"/>
        </w:rPr>
        <w:fldChar w:fldCharType="end"/>
      </w:r>
    </w:p>
    <w:p>
      <w:pPr>
        <w:pStyle w:val="6"/>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_Toc23342 </w:instrText>
      </w:r>
      <w:r>
        <w:rPr>
          <w:rFonts w:ascii="宋体" w:hAnsi="宋体" w:cs="宋体"/>
          <w:shd w:val="clear" w:color="auto" w:fill="FFFFFF"/>
        </w:rPr>
        <w:fldChar w:fldCharType="separate"/>
      </w:r>
      <w:r>
        <w:rPr>
          <w:rFonts w:hint="eastAsia" w:ascii="黑体" w:hAnsi="黑体" w:eastAsia="黑体" w:cs="黑体"/>
          <w:bCs/>
          <w:szCs w:val="30"/>
        </w:rPr>
        <w:t>四、 毕业生就业流向</w:t>
      </w:r>
      <w:r>
        <w:tab/>
      </w:r>
      <w:r>
        <w:fldChar w:fldCharType="begin"/>
      </w:r>
      <w:r>
        <w:instrText xml:space="preserve"> PAGEREF _Toc23342 </w:instrText>
      </w:r>
      <w:r>
        <w:fldChar w:fldCharType="separate"/>
      </w:r>
      <w:r>
        <w:t>19</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_Toc10426 </w:instrText>
      </w:r>
      <w:r>
        <w:rPr>
          <w:rFonts w:ascii="宋体" w:hAnsi="宋体" w:cs="宋体"/>
          <w:shd w:val="clear" w:color="auto" w:fill="FFFFFF"/>
        </w:rPr>
        <w:fldChar w:fldCharType="separate"/>
      </w:r>
      <w:r>
        <w:rPr>
          <w:rFonts w:hint="eastAsia" w:ascii="黑体" w:hAnsi="黑体" w:eastAsia="黑体" w:cs="黑体"/>
          <w:bCs/>
          <w:lang w:val="en-US"/>
        </w:rPr>
        <w:t>（一） 就业地区分布</w:t>
      </w:r>
      <w:r>
        <w:tab/>
      </w:r>
      <w:r>
        <w:fldChar w:fldCharType="begin"/>
      </w:r>
      <w:r>
        <w:instrText xml:space="preserve"> PAGEREF _Toc10426 </w:instrText>
      </w:r>
      <w:r>
        <w:fldChar w:fldCharType="separate"/>
      </w:r>
      <w:r>
        <w:t>19</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_Toc23518 </w:instrText>
      </w:r>
      <w:r>
        <w:rPr>
          <w:rFonts w:ascii="宋体" w:hAnsi="宋体" w:cs="宋体"/>
          <w:shd w:val="clear" w:color="auto" w:fill="FFFFFF"/>
        </w:rPr>
        <w:fldChar w:fldCharType="separate"/>
      </w:r>
      <w:r>
        <w:rPr>
          <w:rFonts w:hint="eastAsia" w:ascii="黑体" w:hAnsi="黑体" w:eastAsia="黑体" w:cs="黑体"/>
          <w:bCs/>
          <w:lang w:val="en-US"/>
        </w:rPr>
        <w:t>（二） 就业单位性质分布</w:t>
      </w:r>
      <w:r>
        <w:tab/>
      </w:r>
      <w:r>
        <w:fldChar w:fldCharType="begin"/>
      </w:r>
      <w:r>
        <w:instrText xml:space="preserve"> PAGEREF _Toc23518 </w:instrText>
      </w:r>
      <w:r>
        <w:fldChar w:fldCharType="separate"/>
      </w:r>
      <w:r>
        <w:t>20</w:t>
      </w:r>
      <w:r>
        <w:fldChar w:fldCharType="end"/>
      </w:r>
      <w:r>
        <w:rPr>
          <w:rFonts w:ascii="宋体" w:hAnsi="宋体" w:cs="宋体"/>
          <w:color w:val="333333"/>
          <w:shd w:val="clear" w:color="auto" w:fill="FFFFFF"/>
        </w:rPr>
        <w:fldChar w:fldCharType="end"/>
      </w:r>
    </w:p>
    <w:p>
      <w:pPr>
        <w:pStyle w:val="6"/>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_Toc522 </w:instrText>
      </w:r>
      <w:r>
        <w:rPr>
          <w:rFonts w:ascii="宋体" w:hAnsi="宋体" w:cs="宋体"/>
          <w:shd w:val="clear" w:color="auto" w:fill="FFFFFF"/>
        </w:rPr>
        <w:fldChar w:fldCharType="separate"/>
      </w:r>
      <w:r>
        <w:rPr>
          <w:rFonts w:hint="eastAsia" w:ascii="黑体" w:hAnsi="黑体" w:eastAsia="黑体" w:cs="黑体"/>
          <w:bCs/>
          <w:szCs w:val="30"/>
        </w:rPr>
        <w:t>五、 毕业生继续深造情况</w:t>
      </w:r>
      <w:r>
        <w:tab/>
      </w:r>
      <w:r>
        <w:fldChar w:fldCharType="begin"/>
      </w:r>
      <w:r>
        <w:instrText xml:space="preserve"> PAGEREF _Toc522 </w:instrText>
      </w:r>
      <w:r>
        <w:fldChar w:fldCharType="separate"/>
      </w:r>
      <w:r>
        <w:t>21</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_Toc22510 </w:instrText>
      </w:r>
      <w:r>
        <w:rPr>
          <w:rFonts w:ascii="宋体" w:hAnsi="宋体" w:cs="宋体"/>
          <w:shd w:val="clear" w:color="auto" w:fill="FFFFFF"/>
        </w:rPr>
        <w:fldChar w:fldCharType="separate"/>
      </w:r>
      <w:r>
        <w:rPr>
          <w:rFonts w:hint="eastAsia" w:ascii="黑体" w:hAnsi="黑体" w:eastAsia="黑体" w:cs="黑体"/>
          <w:bCs/>
          <w:lang w:val="en-US"/>
        </w:rPr>
        <w:t>（一） 各二级学院毕业生全日制专升本录取情况分析</w:t>
      </w:r>
      <w:r>
        <w:tab/>
      </w:r>
      <w:r>
        <w:fldChar w:fldCharType="begin"/>
      </w:r>
      <w:r>
        <w:instrText xml:space="preserve"> PAGEREF _Toc22510 </w:instrText>
      </w:r>
      <w:r>
        <w:fldChar w:fldCharType="separate"/>
      </w:r>
      <w:r>
        <w:t>21</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_Toc10106 </w:instrText>
      </w:r>
      <w:r>
        <w:rPr>
          <w:rFonts w:ascii="宋体" w:hAnsi="宋体" w:cs="宋体"/>
          <w:shd w:val="clear" w:color="auto" w:fill="FFFFFF"/>
        </w:rPr>
        <w:fldChar w:fldCharType="separate"/>
      </w:r>
      <w:r>
        <w:rPr>
          <w:rFonts w:hint="eastAsia" w:ascii="黑体" w:hAnsi="黑体" w:eastAsia="黑体" w:cs="黑体"/>
          <w:bCs/>
          <w:lang w:val="en-US"/>
        </w:rPr>
        <w:t>（二） 全校毕业生全日制专升本录取情况分析</w:t>
      </w:r>
      <w:r>
        <w:tab/>
      </w:r>
      <w:r>
        <w:fldChar w:fldCharType="begin"/>
      </w:r>
      <w:r>
        <w:instrText xml:space="preserve"> PAGEREF _Toc10106 </w:instrText>
      </w:r>
      <w:r>
        <w:fldChar w:fldCharType="separate"/>
      </w:r>
      <w:r>
        <w:t>22</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_Toc1501 </w:instrText>
      </w:r>
      <w:r>
        <w:rPr>
          <w:rFonts w:ascii="宋体" w:hAnsi="宋体" w:cs="宋体"/>
          <w:shd w:val="clear" w:color="auto" w:fill="FFFFFF"/>
        </w:rPr>
        <w:fldChar w:fldCharType="separate"/>
      </w:r>
      <w:r>
        <w:rPr>
          <w:rFonts w:hint="eastAsia" w:ascii="黑体" w:hAnsi="黑体" w:eastAsia="黑体" w:cs="黑体"/>
          <w:bCs/>
          <w:lang w:val="en-US"/>
        </w:rPr>
        <w:t>（三） 毕业生国内专升本录取学校情况</w:t>
      </w:r>
      <w:r>
        <w:tab/>
      </w:r>
      <w:r>
        <w:fldChar w:fldCharType="begin"/>
      </w:r>
      <w:r>
        <w:instrText xml:space="preserve"> PAGEREF _Toc1501 </w:instrText>
      </w:r>
      <w:r>
        <w:fldChar w:fldCharType="separate"/>
      </w:r>
      <w:r>
        <w:t>23</w:t>
      </w:r>
      <w:r>
        <w:fldChar w:fldCharType="end"/>
      </w:r>
      <w:r>
        <w:rPr>
          <w:rFonts w:ascii="宋体" w:hAnsi="宋体" w:cs="宋体"/>
          <w:color w:val="333333"/>
          <w:shd w:val="clear" w:color="auto" w:fill="FFFFFF"/>
        </w:rPr>
        <w:fldChar w:fldCharType="end"/>
      </w:r>
    </w:p>
    <w:p>
      <w:pPr>
        <w:pStyle w:val="6"/>
        <w:tabs>
          <w:tab w:val="right" w:leader="dot" w:pos="8306"/>
        </w:tabs>
        <w:rPr>
          <w:rFonts w:ascii="宋体" w:hAnsi="宋体" w:cs="宋体"/>
          <w:color w:val="333333"/>
          <w:shd w:val="clear" w:color="auto" w:fill="FFFFFF"/>
        </w:rPr>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_Toc399 </w:instrText>
      </w:r>
      <w:r>
        <w:rPr>
          <w:rFonts w:ascii="宋体" w:hAnsi="宋体" w:cs="宋体"/>
          <w:shd w:val="clear" w:color="auto" w:fill="FFFFFF"/>
        </w:rPr>
        <w:fldChar w:fldCharType="separate"/>
      </w:r>
      <w:r>
        <w:rPr>
          <w:rFonts w:hint="eastAsia" w:ascii="黑体" w:hAnsi="黑体" w:eastAsia="黑体" w:cs="黑体"/>
          <w:bCs/>
          <w:szCs w:val="30"/>
        </w:rPr>
        <w:t>六、 银行录用的毕业生人数分布</w:t>
      </w:r>
      <w:r>
        <w:tab/>
      </w:r>
      <w:r>
        <w:fldChar w:fldCharType="begin"/>
      </w:r>
      <w:r>
        <w:instrText xml:space="preserve"> PAGEREF _Toc399 </w:instrText>
      </w:r>
      <w:r>
        <w:fldChar w:fldCharType="separate"/>
      </w:r>
      <w:r>
        <w:t>24</w:t>
      </w:r>
      <w:r>
        <w:fldChar w:fldCharType="end"/>
      </w:r>
      <w:r>
        <w:rPr>
          <w:rFonts w:ascii="宋体" w:hAnsi="宋体" w:cs="宋体"/>
          <w:color w:val="333333"/>
          <w:shd w:val="clear" w:color="auto" w:fill="FFFFFF"/>
        </w:rPr>
        <w:fldChar w:fldCharType="end"/>
      </w:r>
    </w:p>
    <w:p>
      <w:pPr>
        <w:rPr>
          <w:rFonts w:ascii="宋体" w:hAnsi="宋体" w:cs="宋体"/>
          <w:color w:val="333333"/>
          <w:shd w:val="clear" w:color="auto" w:fill="FFFFFF"/>
        </w:rPr>
      </w:pPr>
    </w:p>
    <w:p>
      <w:pPr>
        <w:numPr>
          <w:numId w:val="0"/>
        </w:numPr>
        <w:spacing w:line="360" w:lineRule="auto"/>
        <w:rPr>
          <w:rFonts w:hint="eastAsia" w:ascii="宋体" w:hAnsi="宋体" w:cs="宋体"/>
          <w:b/>
          <w:bCs/>
          <w:sz w:val="28"/>
          <w:szCs w:val="36"/>
        </w:rPr>
      </w:pPr>
      <w:r>
        <w:rPr>
          <w:rFonts w:hint="eastAsia" w:ascii="宋体" w:hAnsi="宋体" w:cs="宋体"/>
          <w:b/>
          <w:bCs/>
          <w:sz w:val="28"/>
          <w:szCs w:val="36"/>
        </w:rPr>
        <w:t>第二部分  毕业生就业质量分析</w:t>
      </w:r>
    </w:p>
    <w:p>
      <w:pPr>
        <w:pStyle w:val="6"/>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_Toc4120 </w:instrText>
      </w:r>
      <w:r>
        <w:rPr>
          <w:rFonts w:ascii="宋体" w:hAnsi="宋体" w:cs="宋体"/>
          <w:shd w:val="clear" w:color="auto" w:fill="FFFFFF"/>
        </w:rPr>
        <w:fldChar w:fldCharType="separate"/>
      </w:r>
      <w:r>
        <w:rPr>
          <w:rFonts w:ascii="黑体" w:hAnsi="黑体" w:eastAsia="黑体" w:cs="黑体"/>
          <w:szCs w:val="30"/>
        </w:rPr>
        <w:t xml:space="preserve">一、 </w:t>
      </w:r>
      <w:r>
        <w:rPr>
          <w:rFonts w:hint="eastAsia" w:ascii="黑体" w:hAnsi="黑体" w:eastAsia="黑体" w:cs="黑体"/>
          <w:szCs w:val="30"/>
        </w:rPr>
        <w:t>毕业生从事工作与所学专业对口度</w:t>
      </w:r>
      <w:r>
        <w:tab/>
      </w:r>
      <w:r>
        <w:fldChar w:fldCharType="begin"/>
      </w:r>
      <w:r>
        <w:instrText xml:space="preserve"> PAGEREF _Toc4120 </w:instrText>
      </w:r>
      <w:r>
        <w:fldChar w:fldCharType="separate"/>
      </w:r>
      <w:r>
        <w:t>25</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_Toc19734 </w:instrText>
      </w:r>
      <w:r>
        <w:rPr>
          <w:rFonts w:ascii="宋体" w:hAnsi="宋体" w:cs="宋体"/>
          <w:shd w:val="clear" w:color="auto" w:fill="FFFFFF"/>
        </w:rPr>
        <w:fldChar w:fldCharType="separate"/>
      </w:r>
      <w:r>
        <w:rPr>
          <w:rFonts w:hint="eastAsia" w:ascii="黑体" w:hAnsi="黑体" w:eastAsia="黑体" w:cs="黑体"/>
          <w:bCs/>
          <w:lang w:val="en-US"/>
        </w:rPr>
        <w:t>（一） 毕业生从事工作与所学专业的对口情况</w:t>
      </w:r>
      <w:r>
        <w:tab/>
      </w:r>
      <w:r>
        <w:fldChar w:fldCharType="begin"/>
      </w:r>
      <w:r>
        <w:instrText xml:space="preserve"> PAGEREF _Toc19734 </w:instrText>
      </w:r>
      <w:r>
        <w:fldChar w:fldCharType="separate"/>
      </w:r>
      <w:r>
        <w:t>25</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_Toc21500 </w:instrText>
      </w:r>
      <w:r>
        <w:rPr>
          <w:rFonts w:ascii="宋体" w:hAnsi="宋体" w:cs="宋体"/>
          <w:shd w:val="clear" w:color="auto" w:fill="FFFFFF"/>
        </w:rPr>
        <w:fldChar w:fldCharType="separate"/>
      </w:r>
      <w:r>
        <w:rPr>
          <w:rFonts w:hint="eastAsia" w:ascii="黑体" w:hAnsi="黑体" w:eastAsia="黑体" w:cs="黑体"/>
          <w:bCs/>
          <w:lang w:val="en-US"/>
        </w:rPr>
        <w:t>（二） 毕业生从事低专业对口度工作的原因</w:t>
      </w:r>
      <w:r>
        <w:tab/>
      </w:r>
      <w:r>
        <w:fldChar w:fldCharType="begin"/>
      </w:r>
      <w:r>
        <w:instrText xml:space="preserve"> PAGEREF _Toc21500 </w:instrText>
      </w:r>
      <w:r>
        <w:fldChar w:fldCharType="separate"/>
      </w:r>
      <w:r>
        <w:t>26</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_Toc24215 </w:instrText>
      </w:r>
      <w:r>
        <w:rPr>
          <w:rFonts w:ascii="宋体" w:hAnsi="宋体" w:cs="宋体"/>
          <w:shd w:val="clear" w:color="auto" w:fill="FFFFFF"/>
        </w:rPr>
        <w:fldChar w:fldCharType="separate"/>
      </w:r>
      <w:r>
        <w:rPr>
          <w:rFonts w:hint="eastAsia" w:ascii="黑体" w:hAnsi="黑体" w:eastAsia="黑体" w:cs="黑体"/>
          <w:bCs/>
          <w:lang w:val="en-US"/>
        </w:rPr>
        <w:t>（三） 毕业生从事的工作与自身职业期待的符合程度情况</w:t>
      </w:r>
      <w:r>
        <w:tab/>
      </w:r>
      <w:r>
        <w:fldChar w:fldCharType="begin"/>
      </w:r>
      <w:r>
        <w:instrText xml:space="preserve"> PAGEREF _Toc24215 </w:instrText>
      </w:r>
      <w:r>
        <w:fldChar w:fldCharType="separate"/>
      </w:r>
      <w:r>
        <w:t>26</w:t>
      </w:r>
      <w:r>
        <w:fldChar w:fldCharType="end"/>
      </w:r>
      <w:r>
        <w:rPr>
          <w:rFonts w:ascii="宋体" w:hAnsi="宋体" w:cs="宋体"/>
          <w:color w:val="333333"/>
          <w:shd w:val="clear" w:color="auto" w:fill="FFFFFF"/>
        </w:rPr>
        <w:fldChar w:fldCharType="end"/>
      </w:r>
    </w:p>
    <w:p>
      <w:pPr>
        <w:pStyle w:val="6"/>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_Toc5650 </w:instrText>
      </w:r>
      <w:r>
        <w:rPr>
          <w:rFonts w:ascii="宋体" w:hAnsi="宋体" w:cs="宋体"/>
          <w:shd w:val="clear" w:color="auto" w:fill="FFFFFF"/>
        </w:rPr>
        <w:fldChar w:fldCharType="separate"/>
      </w:r>
      <w:r>
        <w:rPr>
          <w:rFonts w:ascii="黑体" w:hAnsi="黑体" w:eastAsia="黑体" w:cs="黑体"/>
          <w:szCs w:val="30"/>
        </w:rPr>
        <w:t xml:space="preserve">二、 </w:t>
      </w:r>
      <w:r>
        <w:rPr>
          <w:rFonts w:hint="eastAsia" w:ascii="黑体" w:hAnsi="黑体" w:eastAsia="黑体" w:cs="黑体"/>
          <w:szCs w:val="30"/>
        </w:rPr>
        <w:t>毕业生薪资待遇的情况分析</w:t>
      </w:r>
      <w:r>
        <w:tab/>
      </w:r>
      <w:r>
        <w:fldChar w:fldCharType="begin"/>
      </w:r>
      <w:r>
        <w:instrText xml:space="preserve"> PAGEREF _Toc5650 </w:instrText>
      </w:r>
      <w:r>
        <w:fldChar w:fldCharType="separate"/>
      </w:r>
      <w:r>
        <w:t>27</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_Toc2600 </w:instrText>
      </w:r>
      <w:r>
        <w:rPr>
          <w:rFonts w:ascii="宋体" w:hAnsi="宋体" w:cs="宋体"/>
          <w:shd w:val="clear" w:color="auto" w:fill="FFFFFF"/>
        </w:rPr>
        <w:fldChar w:fldCharType="separate"/>
      </w:r>
      <w:r>
        <w:rPr>
          <w:rFonts w:hint="eastAsia" w:ascii="黑体" w:hAnsi="黑体" w:eastAsia="黑体" w:cs="黑体"/>
          <w:bCs/>
          <w:lang w:val="en-US"/>
        </w:rPr>
        <w:t>（一） 毕业生对薪资待遇的满意度</w:t>
      </w:r>
      <w:r>
        <w:tab/>
      </w:r>
      <w:r>
        <w:fldChar w:fldCharType="begin"/>
      </w:r>
      <w:r>
        <w:instrText xml:space="preserve"> PAGEREF _Toc2600 </w:instrText>
      </w:r>
      <w:r>
        <w:fldChar w:fldCharType="separate"/>
      </w:r>
      <w:r>
        <w:t>27</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_Toc15615 </w:instrText>
      </w:r>
      <w:r>
        <w:rPr>
          <w:rFonts w:ascii="宋体" w:hAnsi="宋体" w:cs="宋体"/>
          <w:shd w:val="clear" w:color="auto" w:fill="FFFFFF"/>
        </w:rPr>
        <w:fldChar w:fldCharType="separate"/>
      </w:r>
      <w:r>
        <w:rPr>
          <w:rFonts w:hint="eastAsia" w:ascii="黑体" w:hAnsi="黑体" w:eastAsia="黑体" w:cs="黑体"/>
          <w:bCs/>
          <w:lang w:val="en-US"/>
        </w:rPr>
        <w:t>（二） 毕业生的薪资待遇水平</w:t>
      </w:r>
      <w:r>
        <w:tab/>
      </w:r>
      <w:r>
        <w:fldChar w:fldCharType="begin"/>
      </w:r>
      <w:r>
        <w:instrText xml:space="preserve"> PAGEREF _Toc15615 </w:instrText>
      </w:r>
      <w:r>
        <w:fldChar w:fldCharType="separate"/>
      </w:r>
      <w:r>
        <w:t>27</w:t>
      </w:r>
      <w:r>
        <w:fldChar w:fldCharType="end"/>
      </w:r>
      <w:r>
        <w:rPr>
          <w:rFonts w:ascii="宋体" w:hAnsi="宋体" w:cs="宋体"/>
          <w:color w:val="333333"/>
          <w:shd w:val="clear" w:color="auto" w:fill="FFFFFF"/>
        </w:rPr>
        <w:fldChar w:fldCharType="end"/>
      </w:r>
    </w:p>
    <w:p>
      <w:pPr>
        <w:pStyle w:val="6"/>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_Toc6948 </w:instrText>
      </w:r>
      <w:r>
        <w:rPr>
          <w:rFonts w:ascii="宋体" w:hAnsi="宋体" w:cs="宋体"/>
          <w:shd w:val="clear" w:color="auto" w:fill="FFFFFF"/>
        </w:rPr>
        <w:fldChar w:fldCharType="separate"/>
      </w:r>
      <w:r>
        <w:rPr>
          <w:rFonts w:ascii="黑体" w:hAnsi="黑体" w:eastAsia="黑体" w:cs="黑体"/>
          <w:szCs w:val="30"/>
          <w:lang w:val="zh-CN"/>
        </w:rPr>
        <w:t xml:space="preserve">三、 </w:t>
      </w:r>
      <w:r>
        <w:rPr>
          <w:rFonts w:hint="eastAsia" w:ascii="黑体" w:hAnsi="黑体" w:eastAsia="黑体" w:cs="黑体"/>
          <w:szCs w:val="30"/>
          <w:lang w:val="zh-CN"/>
        </w:rPr>
        <w:t>毕业生对工作环境的满意度</w:t>
      </w:r>
      <w:r>
        <w:tab/>
      </w:r>
      <w:r>
        <w:fldChar w:fldCharType="begin"/>
      </w:r>
      <w:r>
        <w:instrText xml:space="preserve"> PAGEREF _Toc6948 </w:instrText>
      </w:r>
      <w:r>
        <w:fldChar w:fldCharType="separate"/>
      </w:r>
      <w:r>
        <w:t>28</w:t>
      </w:r>
      <w:r>
        <w:fldChar w:fldCharType="end"/>
      </w:r>
      <w:r>
        <w:rPr>
          <w:rFonts w:ascii="宋体" w:hAnsi="宋体" w:cs="宋体"/>
          <w:color w:val="333333"/>
          <w:shd w:val="clear" w:color="auto" w:fill="FFFFFF"/>
        </w:rPr>
        <w:fldChar w:fldCharType="end"/>
      </w:r>
    </w:p>
    <w:p>
      <w:pPr>
        <w:pStyle w:val="6"/>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_Toc28910 </w:instrText>
      </w:r>
      <w:r>
        <w:rPr>
          <w:rFonts w:ascii="宋体" w:hAnsi="宋体" w:cs="宋体"/>
          <w:shd w:val="clear" w:color="auto" w:fill="FFFFFF"/>
        </w:rPr>
        <w:fldChar w:fldCharType="separate"/>
      </w:r>
      <w:r>
        <w:rPr>
          <w:rFonts w:ascii="黑体" w:hAnsi="黑体" w:eastAsia="黑体" w:cs="黑体"/>
          <w:szCs w:val="30"/>
          <w:lang w:val="zh-CN"/>
        </w:rPr>
        <w:t xml:space="preserve">四、 </w:t>
      </w:r>
      <w:r>
        <w:rPr>
          <w:rFonts w:hint="eastAsia" w:ascii="黑体" w:hAnsi="黑体" w:eastAsia="黑体" w:cs="黑体"/>
          <w:szCs w:val="30"/>
          <w:lang w:val="zh-CN"/>
        </w:rPr>
        <w:t>毕业生对从事工作的满意情况及分析</w:t>
      </w:r>
      <w:r>
        <w:tab/>
      </w:r>
      <w:r>
        <w:fldChar w:fldCharType="begin"/>
      </w:r>
      <w:r>
        <w:instrText xml:space="preserve"> PAGEREF _Toc28910 </w:instrText>
      </w:r>
      <w:r>
        <w:fldChar w:fldCharType="separate"/>
      </w:r>
      <w:r>
        <w:t>29</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_Toc25168 </w:instrText>
      </w:r>
      <w:r>
        <w:rPr>
          <w:rFonts w:ascii="宋体" w:hAnsi="宋体" w:cs="宋体"/>
          <w:shd w:val="clear" w:color="auto" w:fill="FFFFFF"/>
        </w:rPr>
        <w:fldChar w:fldCharType="separate"/>
      </w:r>
      <w:r>
        <w:rPr>
          <w:rFonts w:hint="eastAsia" w:ascii="黑体" w:hAnsi="黑体" w:eastAsia="黑体" w:cs="黑体"/>
          <w:bCs/>
        </w:rPr>
        <w:t>（一） 毕业生对从事工作的总体满意度情况</w:t>
      </w:r>
      <w:r>
        <w:tab/>
      </w:r>
      <w:r>
        <w:fldChar w:fldCharType="begin"/>
      </w:r>
      <w:r>
        <w:instrText xml:space="preserve"> PAGEREF _Toc25168 </w:instrText>
      </w:r>
      <w:r>
        <w:fldChar w:fldCharType="separate"/>
      </w:r>
      <w:r>
        <w:t>29</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_Toc11157 </w:instrText>
      </w:r>
      <w:r>
        <w:rPr>
          <w:rFonts w:ascii="宋体" w:hAnsi="宋体" w:cs="宋体"/>
          <w:shd w:val="clear" w:color="auto" w:fill="FFFFFF"/>
        </w:rPr>
        <w:fldChar w:fldCharType="separate"/>
      </w:r>
      <w:r>
        <w:rPr>
          <w:rFonts w:hint="eastAsia" w:ascii="黑体" w:hAnsi="黑体" w:eastAsia="黑体" w:cs="黑体"/>
          <w:bCs/>
        </w:rPr>
        <w:t>（二） 毕业生对工作内容的满意度</w:t>
      </w:r>
      <w:r>
        <w:tab/>
      </w:r>
      <w:r>
        <w:fldChar w:fldCharType="begin"/>
      </w:r>
      <w:r>
        <w:instrText xml:space="preserve"> PAGEREF _Toc11157 </w:instrText>
      </w:r>
      <w:r>
        <w:fldChar w:fldCharType="separate"/>
      </w:r>
      <w:r>
        <w:t>30</w:t>
      </w:r>
      <w:r>
        <w:fldChar w:fldCharType="end"/>
      </w:r>
      <w:r>
        <w:rPr>
          <w:rFonts w:ascii="宋体" w:hAnsi="宋体" w:cs="宋体"/>
          <w:color w:val="333333"/>
          <w:shd w:val="clear" w:color="auto" w:fill="FFFFFF"/>
        </w:rPr>
        <w:fldChar w:fldCharType="end"/>
      </w:r>
    </w:p>
    <w:p>
      <w:pPr>
        <w:pStyle w:val="6"/>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_Toc22134 </w:instrText>
      </w:r>
      <w:r>
        <w:rPr>
          <w:rFonts w:ascii="宋体" w:hAnsi="宋体" w:cs="宋体"/>
          <w:shd w:val="clear" w:color="auto" w:fill="FFFFFF"/>
        </w:rPr>
        <w:fldChar w:fldCharType="separate"/>
      </w:r>
      <w:r>
        <w:rPr>
          <w:rFonts w:ascii="黑体" w:hAnsi="黑体" w:eastAsia="黑体" w:cs="黑体"/>
          <w:szCs w:val="30"/>
          <w:lang w:val="zh-CN"/>
        </w:rPr>
        <w:t xml:space="preserve">五、 </w:t>
      </w:r>
      <w:r>
        <w:rPr>
          <w:rFonts w:hint="eastAsia" w:ascii="黑体" w:hAnsi="黑体" w:eastAsia="黑体" w:cs="黑体"/>
          <w:szCs w:val="30"/>
          <w:lang w:val="zh-CN"/>
        </w:rPr>
        <w:t>毕业生对职业发展前景的满意度</w:t>
      </w:r>
      <w:r>
        <w:tab/>
      </w:r>
      <w:r>
        <w:fldChar w:fldCharType="begin"/>
      </w:r>
      <w:r>
        <w:instrText xml:space="preserve"> PAGEREF _Toc22134 </w:instrText>
      </w:r>
      <w:r>
        <w:fldChar w:fldCharType="separate"/>
      </w:r>
      <w:r>
        <w:t>31</w:t>
      </w:r>
      <w:r>
        <w:fldChar w:fldCharType="end"/>
      </w:r>
      <w:r>
        <w:rPr>
          <w:rFonts w:ascii="宋体" w:hAnsi="宋体" w:cs="宋体"/>
          <w:color w:val="333333"/>
          <w:shd w:val="clear" w:color="auto" w:fill="FFFFFF"/>
        </w:rPr>
        <w:fldChar w:fldCharType="end"/>
      </w:r>
    </w:p>
    <w:p>
      <w:pPr>
        <w:pStyle w:val="6"/>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_Toc25847 </w:instrText>
      </w:r>
      <w:r>
        <w:rPr>
          <w:rFonts w:ascii="宋体" w:hAnsi="宋体" w:cs="宋体"/>
          <w:shd w:val="clear" w:color="auto" w:fill="FFFFFF"/>
        </w:rPr>
        <w:fldChar w:fldCharType="separate"/>
      </w:r>
      <w:r>
        <w:rPr>
          <w:rFonts w:ascii="黑体" w:hAnsi="黑体" w:eastAsia="黑体" w:cs="黑体"/>
          <w:szCs w:val="30"/>
          <w:lang w:val="zh-CN"/>
        </w:rPr>
        <w:t xml:space="preserve">六、 </w:t>
      </w:r>
      <w:r>
        <w:rPr>
          <w:rFonts w:hint="eastAsia" w:ascii="黑体" w:hAnsi="黑体" w:eastAsia="黑体" w:cs="黑体"/>
          <w:szCs w:val="30"/>
          <w:lang w:val="zh-CN"/>
        </w:rPr>
        <w:t>毕业生对学校就业服务工作的满意度情况及分析</w:t>
      </w:r>
      <w:r>
        <w:tab/>
      </w:r>
      <w:r>
        <w:fldChar w:fldCharType="begin"/>
      </w:r>
      <w:r>
        <w:instrText xml:space="preserve"> PAGEREF _Toc25847 </w:instrText>
      </w:r>
      <w:r>
        <w:fldChar w:fldCharType="separate"/>
      </w:r>
      <w:r>
        <w:t>31</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_Toc25209 </w:instrText>
      </w:r>
      <w:r>
        <w:rPr>
          <w:rFonts w:ascii="宋体" w:hAnsi="宋体" w:cs="宋体"/>
          <w:shd w:val="clear" w:color="auto" w:fill="FFFFFF"/>
        </w:rPr>
        <w:fldChar w:fldCharType="separate"/>
      </w:r>
      <w:r>
        <w:rPr>
          <w:rFonts w:hint="eastAsia" w:ascii="黑体" w:hAnsi="黑体" w:eastAsia="黑体" w:cs="黑体"/>
          <w:bCs/>
          <w:lang w:val="en-US"/>
        </w:rPr>
        <w:t>（一） 毕业生对学校就业服务工作的总体满意度情况</w:t>
      </w:r>
      <w:r>
        <w:tab/>
      </w:r>
      <w:r>
        <w:fldChar w:fldCharType="begin"/>
      </w:r>
      <w:r>
        <w:instrText xml:space="preserve"> PAGEREF _Toc25209 </w:instrText>
      </w:r>
      <w:r>
        <w:fldChar w:fldCharType="separate"/>
      </w:r>
      <w:r>
        <w:t>31</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_Toc11150 </w:instrText>
      </w:r>
      <w:r>
        <w:rPr>
          <w:rFonts w:ascii="宋体" w:hAnsi="宋体" w:cs="宋体"/>
          <w:shd w:val="clear" w:color="auto" w:fill="FFFFFF"/>
        </w:rPr>
        <w:fldChar w:fldCharType="separate"/>
      </w:r>
      <w:r>
        <w:rPr>
          <w:rFonts w:hint="eastAsia" w:ascii="黑体" w:hAnsi="黑体" w:eastAsia="黑体" w:cs="黑体"/>
          <w:bCs/>
          <w:lang w:val="en-US"/>
        </w:rPr>
        <w:t>（二） 毕业生对学校就业手续办理的满意度情况</w:t>
      </w:r>
      <w:r>
        <w:tab/>
      </w:r>
      <w:r>
        <w:fldChar w:fldCharType="begin"/>
      </w:r>
      <w:r>
        <w:instrText xml:space="preserve"> PAGEREF _Toc11150 </w:instrText>
      </w:r>
      <w:r>
        <w:fldChar w:fldCharType="separate"/>
      </w:r>
      <w:r>
        <w:t>32</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_Toc5491 </w:instrText>
      </w:r>
      <w:r>
        <w:rPr>
          <w:rFonts w:ascii="宋体" w:hAnsi="宋体" w:cs="宋体"/>
          <w:shd w:val="clear" w:color="auto" w:fill="FFFFFF"/>
        </w:rPr>
        <w:fldChar w:fldCharType="separate"/>
      </w:r>
      <w:r>
        <w:rPr>
          <w:rFonts w:hint="eastAsia" w:ascii="黑体" w:hAnsi="黑体" w:eastAsia="黑体" w:cs="黑体"/>
          <w:bCs/>
        </w:rPr>
        <w:t>（三） 毕业生就业信息渠道来源分析</w:t>
      </w:r>
      <w:r>
        <w:tab/>
      </w:r>
      <w:r>
        <w:fldChar w:fldCharType="begin"/>
      </w:r>
      <w:r>
        <w:instrText xml:space="preserve"> PAGEREF _Toc5491 </w:instrText>
      </w:r>
      <w:r>
        <w:fldChar w:fldCharType="separate"/>
      </w:r>
      <w:r>
        <w:t>33</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_Toc10890 </w:instrText>
      </w:r>
      <w:r>
        <w:rPr>
          <w:rFonts w:ascii="宋体" w:hAnsi="宋体" w:cs="宋体"/>
          <w:shd w:val="clear" w:color="auto" w:fill="FFFFFF"/>
        </w:rPr>
        <w:fldChar w:fldCharType="separate"/>
      </w:r>
      <w:r>
        <w:rPr>
          <w:rFonts w:hint="eastAsia" w:ascii="黑体" w:hAnsi="黑体" w:eastAsia="黑体" w:cs="黑体"/>
          <w:bCs/>
          <w:lang w:val="en-US"/>
        </w:rPr>
        <w:t>（四） 毕业生对学校开设就业指导课的满意度情况</w:t>
      </w:r>
      <w:r>
        <w:tab/>
      </w:r>
      <w:r>
        <w:fldChar w:fldCharType="begin"/>
      </w:r>
      <w:r>
        <w:instrText xml:space="preserve"> PAGEREF _Toc10890 </w:instrText>
      </w:r>
      <w:r>
        <w:fldChar w:fldCharType="separate"/>
      </w:r>
      <w:r>
        <w:t>33</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_Toc19550 </w:instrText>
      </w:r>
      <w:r>
        <w:rPr>
          <w:rFonts w:ascii="宋体" w:hAnsi="宋体" w:cs="宋体"/>
          <w:shd w:val="clear" w:color="auto" w:fill="FFFFFF"/>
        </w:rPr>
        <w:fldChar w:fldCharType="separate"/>
      </w:r>
      <w:r>
        <w:rPr>
          <w:rFonts w:hint="eastAsia" w:ascii="黑体" w:hAnsi="黑体" w:eastAsia="黑体" w:cs="黑体"/>
          <w:bCs/>
          <w:lang w:val="en-US"/>
        </w:rPr>
        <w:t>（五） 毕业生对学校就业信息服务网的满意度情况</w:t>
      </w:r>
      <w:r>
        <w:tab/>
      </w:r>
      <w:r>
        <w:fldChar w:fldCharType="begin"/>
      </w:r>
      <w:r>
        <w:instrText xml:space="preserve"> PAGEREF _Toc19550 </w:instrText>
      </w:r>
      <w:r>
        <w:fldChar w:fldCharType="separate"/>
      </w:r>
      <w:r>
        <w:t>34</w:t>
      </w:r>
      <w:r>
        <w:fldChar w:fldCharType="end"/>
      </w:r>
      <w:r>
        <w:rPr>
          <w:rFonts w:ascii="宋体" w:hAnsi="宋体" w:cs="宋体"/>
          <w:color w:val="333333"/>
          <w:shd w:val="clear" w:color="auto" w:fill="FFFFFF"/>
        </w:rPr>
        <w:fldChar w:fldCharType="end"/>
      </w:r>
    </w:p>
    <w:p>
      <w:pPr>
        <w:pStyle w:val="6"/>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_Toc30536 </w:instrText>
      </w:r>
      <w:r>
        <w:rPr>
          <w:rFonts w:ascii="宋体" w:hAnsi="宋体" w:cs="宋体"/>
          <w:shd w:val="clear" w:color="auto" w:fill="FFFFFF"/>
        </w:rPr>
        <w:fldChar w:fldCharType="separate"/>
      </w:r>
      <w:r>
        <w:rPr>
          <w:rFonts w:ascii="黑体" w:hAnsi="黑体" w:eastAsia="黑体" w:cs="黑体"/>
          <w:szCs w:val="30"/>
        </w:rPr>
        <w:t xml:space="preserve">七、 </w:t>
      </w:r>
      <w:r>
        <w:rPr>
          <w:rFonts w:hint="eastAsia" w:ascii="黑体" w:hAnsi="黑体" w:eastAsia="黑体" w:cs="黑体"/>
          <w:szCs w:val="30"/>
        </w:rPr>
        <w:t>毕业生对学校的满意度情况及分析</w:t>
      </w:r>
      <w:r>
        <w:tab/>
      </w:r>
      <w:r>
        <w:fldChar w:fldCharType="begin"/>
      </w:r>
      <w:r>
        <w:instrText xml:space="preserve"> PAGEREF _Toc30536 </w:instrText>
      </w:r>
      <w:r>
        <w:fldChar w:fldCharType="separate"/>
      </w:r>
      <w:r>
        <w:t>35</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_Toc27212 </w:instrText>
      </w:r>
      <w:r>
        <w:rPr>
          <w:rFonts w:ascii="宋体" w:hAnsi="宋体" w:cs="宋体"/>
          <w:shd w:val="clear" w:color="auto" w:fill="FFFFFF"/>
        </w:rPr>
        <w:fldChar w:fldCharType="separate"/>
      </w:r>
      <w:r>
        <w:rPr>
          <w:rFonts w:hint="eastAsia" w:ascii="黑体" w:hAnsi="黑体" w:eastAsia="黑体" w:cs="黑体"/>
          <w:bCs/>
          <w:lang w:val="en-US"/>
        </w:rPr>
        <w:t>（一） 毕业生对学校的总体满意度情况</w:t>
      </w:r>
      <w:r>
        <w:tab/>
      </w:r>
      <w:r>
        <w:fldChar w:fldCharType="begin"/>
      </w:r>
      <w:r>
        <w:instrText xml:space="preserve"> PAGEREF _Toc27212 </w:instrText>
      </w:r>
      <w:r>
        <w:fldChar w:fldCharType="separate"/>
      </w:r>
      <w:r>
        <w:t>35</w:t>
      </w:r>
      <w:r>
        <w:fldChar w:fldCharType="end"/>
      </w:r>
      <w:r>
        <w:rPr>
          <w:rFonts w:ascii="宋体" w:hAnsi="宋体" w:cs="宋体"/>
          <w:color w:val="333333"/>
          <w:shd w:val="clear" w:color="auto" w:fill="FFFFFF"/>
        </w:rPr>
        <w:fldChar w:fldCharType="end"/>
      </w:r>
    </w:p>
    <w:p>
      <w:pPr>
        <w:pStyle w:val="7"/>
        <w:tabs>
          <w:tab w:val="right" w:leader="dot" w:pos="8306"/>
        </w:tabs>
        <w:rPr>
          <w:rFonts w:ascii="宋体" w:hAnsi="宋体" w:cs="宋体"/>
          <w:color w:val="333333"/>
          <w:shd w:val="clear" w:color="auto" w:fill="FFFFFF"/>
        </w:rPr>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_Toc1832 </w:instrText>
      </w:r>
      <w:r>
        <w:rPr>
          <w:rFonts w:ascii="宋体" w:hAnsi="宋体" w:cs="宋体"/>
          <w:shd w:val="clear" w:color="auto" w:fill="FFFFFF"/>
        </w:rPr>
        <w:fldChar w:fldCharType="separate"/>
      </w:r>
      <w:r>
        <w:rPr>
          <w:rFonts w:hint="eastAsia" w:ascii="黑体" w:hAnsi="黑体" w:eastAsia="黑体" w:cs="黑体"/>
          <w:bCs/>
          <w:lang w:val="en-US"/>
        </w:rPr>
        <w:t>（二） 毕业生对推荐本校学生到自己所在工作单位就业情况</w:t>
      </w:r>
      <w:r>
        <w:tab/>
      </w:r>
      <w:r>
        <w:fldChar w:fldCharType="begin"/>
      </w:r>
      <w:r>
        <w:instrText xml:space="preserve"> PAGEREF _Toc1832 </w:instrText>
      </w:r>
      <w:r>
        <w:fldChar w:fldCharType="separate"/>
      </w:r>
      <w:r>
        <w:t>35</w:t>
      </w:r>
      <w:r>
        <w:fldChar w:fldCharType="end"/>
      </w:r>
      <w:r>
        <w:rPr>
          <w:rFonts w:ascii="宋体" w:hAnsi="宋体" w:cs="宋体"/>
          <w:color w:val="333333"/>
          <w:shd w:val="clear" w:color="auto" w:fill="FFFFFF"/>
        </w:rPr>
        <w:fldChar w:fldCharType="end"/>
      </w:r>
    </w:p>
    <w:p>
      <w:pPr>
        <w:rPr>
          <w:rFonts w:ascii="宋体" w:hAnsi="宋体" w:cs="宋体"/>
          <w:color w:val="333333"/>
          <w:shd w:val="clear" w:color="auto" w:fill="FFFFFF"/>
        </w:rPr>
      </w:pPr>
    </w:p>
    <w:p>
      <w:pPr>
        <w:numPr>
          <w:ilvl w:val="0"/>
          <w:numId w:val="0"/>
        </w:numPr>
        <w:spacing w:line="360" w:lineRule="auto"/>
        <w:rPr>
          <w:rFonts w:hint="eastAsia" w:ascii="宋体" w:hAnsi="宋体" w:cs="宋体"/>
          <w:b/>
          <w:bCs/>
          <w:sz w:val="28"/>
          <w:szCs w:val="36"/>
        </w:rPr>
      </w:pPr>
      <w:r>
        <w:rPr>
          <w:rFonts w:hint="eastAsia" w:ascii="宋体" w:hAnsi="宋体" w:cs="宋体"/>
          <w:b/>
          <w:bCs/>
          <w:sz w:val="28"/>
          <w:szCs w:val="36"/>
        </w:rPr>
        <w:t>第三部分  用人单位满意度分析</w:t>
      </w:r>
    </w:p>
    <w:p>
      <w:pPr>
        <w:pStyle w:val="6"/>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_Toc6988 </w:instrText>
      </w:r>
      <w:r>
        <w:rPr>
          <w:rFonts w:ascii="宋体" w:hAnsi="宋体" w:cs="宋体"/>
          <w:shd w:val="clear" w:color="auto" w:fill="FFFFFF"/>
        </w:rPr>
        <w:fldChar w:fldCharType="separate"/>
      </w:r>
      <w:r>
        <w:rPr>
          <w:rFonts w:hint="eastAsia" w:ascii="黑体" w:hAnsi="黑体" w:eastAsia="黑体" w:cs="黑体"/>
          <w:szCs w:val="30"/>
        </w:rPr>
        <w:t>一、用人单位对学校毕业生的总体满意度情况</w:t>
      </w:r>
      <w:r>
        <w:tab/>
      </w:r>
      <w:r>
        <w:fldChar w:fldCharType="begin"/>
      </w:r>
      <w:r>
        <w:instrText xml:space="preserve"> PAGEREF _Toc6988 </w:instrText>
      </w:r>
      <w:r>
        <w:fldChar w:fldCharType="separate"/>
      </w:r>
      <w:r>
        <w:t>37</w:t>
      </w:r>
      <w:r>
        <w:fldChar w:fldCharType="end"/>
      </w:r>
      <w:r>
        <w:rPr>
          <w:rFonts w:ascii="宋体" w:hAnsi="宋体" w:cs="宋体"/>
          <w:color w:val="333333"/>
          <w:shd w:val="clear" w:color="auto" w:fill="FFFFFF"/>
        </w:rPr>
        <w:fldChar w:fldCharType="end"/>
      </w:r>
    </w:p>
    <w:p>
      <w:pPr>
        <w:pStyle w:val="6"/>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_Toc31082 </w:instrText>
      </w:r>
      <w:r>
        <w:rPr>
          <w:rFonts w:ascii="宋体" w:hAnsi="宋体" w:cs="宋体"/>
          <w:shd w:val="clear" w:color="auto" w:fill="FFFFFF"/>
        </w:rPr>
        <w:fldChar w:fldCharType="separate"/>
      </w:r>
      <w:r>
        <w:rPr>
          <w:rFonts w:hint="eastAsia" w:ascii="黑体" w:hAnsi="黑体" w:eastAsia="黑体" w:cs="黑体"/>
          <w:szCs w:val="30"/>
        </w:rPr>
        <w:t>二、用人单位对学校毕业生竞争优势评价情况</w:t>
      </w:r>
      <w:r>
        <w:tab/>
      </w:r>
      <w:r>
        <w:fldChar w:fldCharType="begin"/>
      </w:r>
      <w:r>
        <w:instrText xml:space="preserve"> PAGEREF _Toc31082 </w:instrText>
      </w:r>
      <w:r>
        <w:fldChar w:fldCharType="separate"/>
      </w:r>
      <w:r>
        <w:t>37</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_Toc16222 </w:instrText>
      </w:r>
      <w:r>
        <w:rPr>
          <w:rFonts w:ascii="宋体" w:hAnsi="宋体" w:cs="宋体"/>
          <w:shd w:val="clear" w:color="auto" w:fill="FFFFFF"/>
        </w:rPr>
        <w:fldChar w:fldCharType="separate"/>
      </w:r>
      <w:r>
        <w:rPr>
          <w:rFonts w:hint="eastAsia" w:ascii="黑体" w:hAnsi="黑体" w:eastAsia="黑体" w:cs="黑体"/>
          <w:bCs/>
          <w:lang w:val="en-US"/>
        </w:rPr>
        <w:t>（一） 用人单位对学校毕业生学习能力的满意度</w:t>
      </w:r>
      <w:r>
        <w:tab/>
      </w:r>
      <w:r>
        <w:fldChar w:fldCharType="begin"/>
      </w:r>
      <w:r>
        <w:instrText xml:space="preserve"> PAGEREF _Toc16222 </w:instrText>
      </w:r>
      <w:r>
        <w:fldChar w:fldCharType="separate"/>
      </w:r>
      <w:r>
        <w:t>38</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_Toc31944 </w:instrText>
      </w:r>
      <w:r>
        <w:rPr>
          <w:rFonts w:ascii="宋体" w:hAnsi="宋体" w:cs="宋体"/>
          <w:shd w:val="clear" w:color="auto" w:fill="FFFFFF"/>
        </w:rPr>
        <w:fldChar w:fldCharType="separate"/>
      </w:r>
      <w:r>
        <w:rPr>
          <w:rFonts w:hint="eastAsia" w:ascii="黑体" w:hAnsi="黑体" w:eastAsia="黑体" w:cs="黑体"/>
          <w:bCs/>
          <w:lang w:val="en-US"/>
        </w:rPr>
        <w:t>（二） 用人单位对学校毕业生专业技能和能力的满意度</w:t>
      </w:r>
      <w:r>
        <w:tab/>
      </w:r>
      <w:r>
        <w:fldChar w:fldCharType="begin"/>
      </w:r>
      <w:r>
        <w:instrText xml:space="preserve"> PAGEREF _Toc31944 </w:instrText>
      </w:r>
      <w:r>
        <w:fldChar w:fldCharType="separate"/>
      </w:r>
      <w:r>
        <w:t>38</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_Toc17961 </w:instrText>
      </w:r>
      <w:r>
        <w:rPr>
          <w:rFonts w:ascii="宋体" w:hAnsi="宋体" w:cs="宋体"/>
          <w:shd w:val="clear" w:color="auto" w:fill="FFFFFF"/>
        </w:rPr>
        <w:fldChar w:fldCharType="separate"/>
      </w:r>
      <w:r>
        <w:rPr>
          <w:rFonts w:hint="eastAsia" w:ascii="黑体" w:hAnsi="黑体" w:eastAsia="黑体" w:cs="黑体"/>
          <w:bCs/>
          <w:lang w:val="en-US"/>
        </w:rPr>
        <w:t>（三） 用人单位对学校毕业生适应能力的满意度</w:t>
      </w:r>
      <w:r>
        <w:tab/>
      </w:r>
      <w:r>
        <w:fldChar w:fldCharType="begin"/>
      </w:r>
      <w:r>
        <w:instrText xml:space="preserve"> PAGEREF _Toc17961 </w:instrText>
      </w:r>
      <w:r>
        <w:fldChar w:fldCharType="separate"/>
      </w:r>
      <w:r>
        <w:t>39</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_Toc5845 </w:instrText>
      </w:r>
      <w:r>
        <w:rPr>
          <w:rFonts w:ascii="宋体" w:hAnsi="宋体" w:cs="宋体"/>
          <w:shd w:val="clear" w:color="auto" w:fill="FFFFFF"/>
        </w:rPr>
        <w:fldChar w:fldCharType="separate"/>
      </w:r>
      <w:r>
        <w:rPr>
          <w:rFonts w:hint="eastAsia" w:ascii="黑体" w:hAnsi="黑体" w:eastAsia="黑体" w:cs="黑体"/>
          <w:bCs/>
          <w:lang w:val="en-US"/>
        </w:rPr>
        <w:t>（四） 用人单位对学校毕业生敬业精神的满意度</w:t>
      </w:r>
      <w:r>
        <w:tab/>
      </w:r>
      <w:r>
        <w:fldChar w:fldCharType="begin"/>
      </w:r>
      <w:r>
        <w:instrText xml:space="preserve"> PAGEREF _Toc5845 </w:instrText>
      </w:r>
      <w:r>
        <w:fldChar w:fldCharType="separate"/>
      </w:r>
      <w:r>
        <w:t>39</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_Toc18774 </w:instrText>
      </w:r>
      <w:r>
        <w:rPr>
          <w:rFonts w:ascii="宋体" w:hAnsi="宋体" w:cs="宋体"/>
          <w:shd w:val="clear" w:color="auto" w:fill="FFFFFF"/>
        </w:rPr>
        <w:fldChar w:fldCharType="separate"/>
      </w:r>
      <w:r>
        <w:rPr>
          <w:rFonts w:hint="eastAsia" w:ascii="黑体" w:hAnsi="黑体" w:eastAsia="黑体" w:cs="黑体"/>
          <w:bCs/>
          <w:lang w:val="en-US"/>
        </w:rPr>
        <w:t>（五） 用人单位对学校毕业生团队合作能力的满意度</w:t>
      </w:r>
      <w:r>
        <w:tab/>
      </w:r>
      <w:r>
        <w:fldChar w:fldCharType="begin"/>
      </w:r>
      <w:r>
        <w:instrText xml:space="preserve"> PAGEREF _Toc18774 </w:instrText>
      </w:r>
      <w:r>
        <w:fldChar w:fldCharType="separate"/>
      </w:r>
      <w:r>
        <w:t>40</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_Toc25269 </w:instrText>
      </w:r>
      <w:r>
        <w:rPr>
          <w:rFonts w:ascii="宋体" w:hAnsi="宋体" w:cs="宋体"/>
          <w:shd w:val="clear" w:color="auto" w:fill="FFFFFF"/>
        </w:rPr>
        <w:fldChar w:fldCharType="separate"/>
      </w:r>
      <w:r>
        <w:rPr>
          <w:rFonts w:hint="eastAsia" w:ascii="黑体" w:hAnsi="黑体" w:eastAsia="黑体" w:cs="黑体"/>
          <w:bCs/>
          <w:lang w:val="en-US"/>
        </w:rPr>
        <w:t>（六） 用人单位对学校毕业生沟通能力的满意度</w:t>
      </w:r>
      <w:r>
        <w:tab/>
      </w:r>
      <w:r>
        <w:fldChar w:fldCharType="begin"/>
      </w:r>
      <w:r>
        <w:instrText xml:space="preserve"> PAGEREF _Toc25269 </w:instrText>
      </w:r>
      <w:r>
        <w:fldChar w:fldCharType="separate"/>
      </w:r>
      <w:r>
        <w:t>41</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_Toc21720 </w:instrText>
      </w:r>
      <w:r>
        <w:rPr>
          <w:rFonts w:ascii="宋体" w:hAnsi="宋体" w:cs="宋体"/>
          <w:shd w:val="clear" w:color="auto" w:fill="FFFFFF"/>
        </w:rPr>
        <w:fldChar w:fldCharType="separate"/>
      </w:r>
      <w:r>
        <w:rPr>
          <w:rFonts w:hint="eastAsia" w:ascii="黑体" w:hAnsi="黑体" w:eastAsia="黑体" w:cs="黑体"/>
          <w:bCs/>
          <w:lang w:val="en-US"/>
        </w:rPr>
        <w:t>（七） 用人单位对学校毕业生动手实践能力的满意度</w:t>
      </w:r>
      <w:r>
        <w:tab/>
      </w:r>
      <w:r>
        <w:fldChar w:fldCharType="begin"/>
      </w:r>
      <w:r>
        <w:instrText xml:space="preserve"> PAGEREF _Toc21720 </w:instrText>
      </w:r>
      <w:r>
        <w:fldChar w:fldCharType="separate"/>
      </w:r>
      <w:r>
        <w:t>41</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_Toc25753 </w:instrText>
      </w:r>
      <w:r>
        <w:rPr>
          <w:rFonts w:ascii="宋体" w:hAnsi="宋体" w:cs="宋体"/>
          <w:shd w:val="clear" w:color="auto" w:fill="FFFFFF"/>
        </w:rPr>
        <w:fldChar w:fldCharType="separate"/>
      </w:r>
      <w:r>
        <w:rPr>
          <w:rFonts w:hint="eastAsia" w:ascii="黑体" w:hAnsi="黑体" w:eastAsia="黑体" w:cs="黑体"/>
          <w:bCs/>
          <w:lang w:val="en-US"/>
        </w:rPr>
        <w:t>（八） 用人单位对学校毕业生抗压能力的满意度</w:t>
      </w:r>
      <w:r>
        <w:tab/>
      </w:r>
      <w:r>
        <w:fldChar w:fldCharType="begin"/>
      </w:r>
      <w:r>
        <w:instrText xml:space="preserve"> PAGEREF _Toc25753 </w:instrText>
      </w:r>
      <w:r>
        <w:fldChar w:fldCharType="separate"/>
      </w:r>
      <w:r>
        <w:t>42</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_Toc265 </w:instrText>
      </w:r>
      <w:r>
        <w:rPr>
          <w:rFonts w:ascii="宋体" w:hAnsi="宋体" w:cs="宋体"/>
          <w:shd w:val="clear" w:color="auto" w:fill="FFFFFF"/>
        </w:rPr>
        <w:fldChar w:fldCharType="separate"/>
      </w:r>
      <w:r>
        <w:rPr>
          <w:rFonts w:hint="eastAsia" w:ascii="黑体" w:hAnsi="黑体" w:eastAsia="黑体" w:cs="黑体"/>
          <w:bCs/>
          <w:lang w:val="en-US"/>
        </w:rPr>
        <w:t>（九） 用人单位对学校毕业生计算机应用能力的满意度</w:t>
      </w:r>
      <w:r>
        <w:tab/>
      </w:r>
      <w:r>
        <w:fldChar w:fldCharType="begin"/>
      </w:r>
      <w:r>
        <w:instrText xml:space="preserve"> PAGEREF _Toc265 </w:instrText>
      </w:r>
      <w:r>
        <w:fldChar w:fldCharType="separate"/>
      </w:r>
      <w:r>
        <w:t>42</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_Toc3600 </w:instrText>
      </w:r>
      <w:r>
        <w:rPr>
          <w:rFonts w:ascii="宋体" w:hAnsi="宋体" w:cs="宋体"/>
          <w:shd w:val="clear" w:color="auto" w:fill="FFFFFF"/>
        </w:rPr>
        <w:fldChar w:fldCharType="separate"/>
      </w:r>
      <w:r>
        <w:rPr>
          <w:rFonts w:hint="eastAsia" w:ascii="黑体" w:hAnsi="黑体" w:eastAsia="黑体" w:cs="黑体"/>
          <w:bCs/>
          <w:lang w:val="en-US"/>
        </w:rPr>
        <w:t>（十） 用人单位对学校毕业生创新能力的满意度</w:t>
      </w:r>
      <w:r>
        <w:tab/>
      </w:r>
      <w:r>
        <w:fldChar w:fldCharType="begin"/>
      </w:r>
      <w:r>
        <w:instrText xml:space="preserve"> PAGEREF _Toc3600 </w:instrText>
      </w:r>
      <w:r>
        <w:fldChar w:fldCharType="separate"/>
      </w:r>
      <w:r>
        <w:t>43</w:t>
      </w:r>
      <w:r>
        <w:fldChar w:fldCharType="end"/>
      </w:r>
      <w:r>
        <w:rPr>
          <w:rFonts w:ascii="宋体" w:hAnsi="宋体" w:cs="宋体"/>
          <w:color w:val="333333"/>
          <w:shd w:val="clear" w:color="auto" w:fill="FFFFFF"/>
        </w:rPr>
        <w:fldChar w:fldCharType="end"/>
      </w:r>
    </w:p>
    <w:p>
      <w:pPr>
        <w:pStyle w:val="7"/>
        <w:tabs>
          <w:tab w:val="right" w:leader="dot" w:pos="8306"/>
        </w:tabs>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_Toc12195 </w:instrText>
      </w:r>
      <w:r>
        <w:rPr>
          <w:rFonts w:ascii="宋体" w:hAnsi="宋体" w:cs="宋体"/>
          <w:shd w:val="clear" w:color="auto" w:fill="FFFFFF"/>
        </w:rPr>
        <w:fldChar w:fldCharType="separate"/>
      </w:r>
      <w:r>
        <w:rPr>
          <w:rFonts w:hint="eastAsia" w:ascii="黑体" w:hAnsi="黑体" w:eastAsia="黑体" w:cs="黑体"/>
          <w:bCs/>
          <w:lang w:val="en-US"/>
        </w:rPr>
        <w:t>（十一） 用人单位对学校毕业生英语能力的满意度</w:t>
      </w:r>
      <w:r>
        <w:tab/>
      </w:r>
      <w:r>
        <w:fldChar w:fldCharType="begin"/>
      </w:r>
      <w:r>
        <w:instrText xml:space="preserve"> PAGEREF _Toc12195 </w:instrText>
      </w:r>
      <w:r>
        <w:fldChar w:fldCharType="separate"/>
      </w:r>
      <w:r>
        <w:t>44</w:t>
      </w:r>
      <w:r>
        <w:fldChar w:fldCharType="end"/>
      </w:r>
      <w:r>
        <w:rPr>
          <w:rFonts w:ascii="宋体" w:hAnsi="宋体" w:cs="宋体"/>
          <w:color w:val="333333"/>
          <w:shd w:val="clear" w:color="auto" w:fill="FFFFFF"/>
        </w:rPr>
        <w:fldChar w:fldCharType="end"/>
      </w:r>
    </w:p>
    <w:p>
      <w:pPr>
        <w:pStyle w:val="6"/>
        <w:tabs>
          <w:tab w:val="right" w:leader="dot" w:pos="8306"/>
        </w:tabs>
        <w:rPr>
          <w:rFonts w:ascii="宋体" w:hAnsi="宋体" w:cs="宋体"/>
          <w:color w:val="333333"/>
          <w:shd w:val="clear" w:color="auto" w:fill="FFFFFF"/>
        </w:rPr>
      </w:pPr>
      <w:r>
        <w:rPr>
          <w:rFonts w:ascii="宋体" w:hAnsi="宋体" w:cs="宋体"/>
          <w:color w:val="333333"/>
          <w:shd w:val="clear" w:color="auto" w:fill="FFFFFF"/>
        </w:rPr>
        <w:fldChar w:fldCharType="begin"/>
      </w:r>
      <w:r>
        <w:rPr>
          <w:rFonts w:ascii="宋体" w:hAnsi="宋体" w:cs="宋体"/>
          <w:shd w:val="clear" w:color="auto" w:fill="FFFFFF"/>
        </w:rPr>
        <w:instrText xml:space="preserve"> HYPERLINK \l _Toc25059 </w:instrText>
      </w:r>
      <w:r>
        <w:rPr>
          <w:rFonts w:ascii="宋体" w:hAnsi="宋体" w:cs="宋体"/>
          <w:shd w:val="clear" w:color="auto" w:fill="FFFFFF"/>
        </w:rPr>
        <w:fldChar w:fldCharType="separate"/>
      </w:r>
      <w:r>
        <w:rPr>
          <w:rFonts w:hint="eastAsia" w:ascii="黑体" w:hAnsi="黑体" w:eastAsia="黑体" w:cs="黑体"/>
          <w:szCs w:val="30"/>
        </w:rPr>
        <w:t>四、用人单位对学校就业服务工作的满意度情况</w:t>
      </w:r>
      <w:r>
        <w:tab/>
      </w:r>
      <w:r>
        <w:fldChar w:fldCharType="begin"/>
      </w:r>
      <w:r>
        <w:instrText xml:space="preserve"> PAGEREF _Toc25059 </w:instrText>
      </w:r>
      <w:r>
        <w:fldChar w:fldCharType="separate"/>
      </w:r>
      <w:r>
        <w:t>44</w:t>
      </w:r>
      <w:r>
        <w:fldChar w:fldCharType="end"/>
      </w:r>
      <w:r>
        <w:rPr>
          <w:rFonts w:ascii="宋体" w:hAnsi="宋体" w:cs="宋体"/>
          <w:color w:val="333333"/>
          <w:shd w:val="clear" w:color="auto" w:fill="FFFFFF"/>
        </w:rPr>
        <w:fldChar w:fldCharType="end"/>
      </w:r>
    </w:p>
    <w:p>
      <w:pPr>
        <w:rPr>
          <w:rFonts w:ascii="宋体" w:hAnsi="宋体" w:cs="宋体"/>
          <w:color w:val="333333"/>
          <w:shd w:val="clear" w:color="auto" w:fill="FFFFFF"/>
        </w:rPr>
      </w:pPr>
    </w:p>
    <w:p>
      <w:pPr>
        <w:numPr>
          <w:ilvl w:val="0"/>
          <w:numId w:val="0"/>
        </w:numPr>
        <w:spacing w:line="360" w:lineRule="auto"/>
        <w:rPr>
          <w:rFonts w:hint="eastAsia" w:ascii="宋体" w:hAnsi="宋体" w:cs="宋体"/>
          <w:b/>
          <w:bCs/>
          <w:sz w:val="28"/>
          <w:szCs w:val="36"/>
        </w:rPr>
      </w:pPr>
      <w:r>
        <w:rPr>
          <w:rFonts w:hint="eastAsia" w:ascii="宋体" w:hAnsi="宋体" w:cs="宋体"/>
          <w:b/>
          <w:bCs/>
          <w:sz w:val="28"/>
          <w:szCs w:val="36"/>
        </w:rPr>
        <w:t>第四部分  就业举措</w:t>
      </w:r>
      <w:r>
        <w:rPr>
          <w:rFonts w:hint="eastAsia" w:ascii="宋体" w:hAnsi="宋体" w:cs="宋体"/>
          <w:b/>
          <w:bCs/>
          <w:sz w:val="28"/>
          <w:szCs w:val="36"/>
          <w:lang w:val="en-US" w:eastAsia="zh-CN"/>
        </w:rPr>
        <w:t>.......................................</w:t>
      </w:r>
      <w:r>
        <w:fldChar w:fldCharType="begin"/>
      </w:r>
      <w:r>
        <w:instrText xml:space="preserve"> PAGEREF _Toc25059 </w:instrText>
      </w:r>
      <w:r>
        <w:fldChar w:fldCharType="separate"/>
      </w:r>
      <w:r>
        <w:t>4</w:t>
      </w:r>
      <w:r>
        <w:rPr>
          <w:rFonts w:hint="eastAsia"/>
          <w:lang w:val="en-US" w:eastAsia="zh-CN"/>
        </w:rPr>
        <w:t>6</w:t>
      </w:r>
      <w:r>
        <w:fldChar w:fldCharType="end"/>
      </w:r>
      <w:bookmarkStart w:id="1480" w:name="_GoBack"/>
      <w:bookmarkEnd w:id="1480"/>
    </w:p>
    <w:p>
      <w:pPr>
        <w:rPr>
          <w:rFonts w:ascii="宋体" w:hAnsi="宋体" w:cs="宋体"/>
          <w:color w:val="333333"/>
          <w:shd w:val="clear" w:color="auto" w:fill="FFFFFF"/>
        </w:rPr>
      </w:pPr>
      <w:r>
        <w:rPr>
          <w:rFonts w:ascii="宋体" w:hAnsi="宋体" w:cs="宋体"/>
          <w:color w:val="333333"/>
          <w:shd w:val="clear" w:color="auto" w:fill="FFFFFF"/>
        </w:rPr>
        <w:fldChar w:fldCharType="end"/>
      </w: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r>
        <w:rPr>
          <w:rFonts w:ascii="Times New Roman"/>
          <w:sz w:val="20"/>
        </w:rPr>
        <w:pict>
          <v:shape id="文本框 7" o:spid="_x0000_s1083" o:spt="202" type="#_x0000_t202" style="height:34pt;width:416.05pt;" fillcolor="#990000" filled="t" stroked="f" coordsize="21600,21600" o:gfxdata="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VwyPu1AAAAAQBAAAPAAAAAAAAAAEA&#10;IAAAACIAAABkcnMvZG93bnJldi54bWxQSwECFAAUAAAACACHTuJAN+GN+toBAAClAwAADgAAAAAA&#10;AAABACAAAAAjAQAAZHJzL2Uyb0RvYy54bWxQSwUGAAAAAAYABgBZAQAAbwUAAAAA&#10;">
            <v:path/>
            <v:fill on="t" focussize="0,0"/>
            <v:stroke on="f" weight="0.48pt" joinstyle="miter"/>
            <v:imagedata o:title=""/>
            <o:lock v:ext="edit"/>
            <v:textbox inset="0mm,0mm,0mm,0mm">
              <w:txbxContent>
                <w:p>
                  <w:pPr>
                    <w:spacing w:line="360" w:lineRule="auto"/>
                    <w:jc w:val="center"/>
                    <w:rPr>
                      <w:rFonts w:ascii="黑体" w:eastAsia="黑体"/>
                      <w:b/>
                      <w:color w:val="FFFFFF"/>
                      <w:sz w:val="32"/>
                    </w:rPr>
                  </w:pPr>
                  <w:bookmarkStart w:id="1477" w:name="_bookmark3"/>
                  <w:bookmarkEnd w:id="1477"/>
                  <w:bookmarkStart w:id="1478" w:name="_bookmark40"/>
                  <w:bookmarkEnd w:id="1478"/>
                  <w:bookmarkStart w:id="1479" w:name="_bookmark20"/>
                  <w:bookmarkEnd w:id="1479"/>
                  <w:r>
                    <w:rPr>
                      <w:rFonts w:hint="eastAsia" w:ascii="黑体" w:eastAsia="黑体"/>
                      <w:b/>
                      <w:color w:val="FFFFFF"/>
                      <w:sz w:val="32"/>
                    </w:rPr>
                    <w:t>学校概况</w:t>
                  </w:r>
                </w:p>
              </w:txbxContent>
            </v:textbox>
            <w10:wrap type="none"/>
            <w10:anchorlock/>
          </v:shape>
        </w:pict>
      </w:r>
    </w:p>
    <w:p>
      <w:pPr>
        <w:pStyle w:val="8"/>
        <w:widowControl/>
        <w:shd w:val="clear" w:color="auto" w:fill="FFFFFF"/>
        <w:spacing w:before="0" w:beforeAutospacing="0" w:after="0" w:afterAutospacing="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bookmarkStart w:id="0" w:name="_bookmark2"/>
      <w:bookmarkEnd w:id="0"/>
      <w:r>
        <w:rPr>
          <w:rFonts w:hint="eastAsia" w:ascii="宋体" w:hAnsi="宋体" w:cs="宋体"/>
          <w:color w:val="333333"/>
          <w:shd w:val="clear" w:color="auto" w:fill="FFFFFF"/>
        </w:rPr>
        <w:t>上海立达学院是经国家教育部备案、上海市人民政府批准设立的全日制普通本科高校。</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r>
        <w:rPr>
          <w:rFonts w:hint="eastAsia" w:ascii="宋体" w:hAnsi="宋体" w:cs="宋体"/>
          <w:color w:val="333333"/>
          <w:shd w:val="clear" w:color="auto" w:fill="FFFFFF"/>
        </w:rPr>
        <w:t>学校坐落在上海市松江区，占地面积500余亩。设有经管学院、艺术学院、护理学院、传媒学院、信息学院、基础与外语学院，开设有摄影、产品设计、视觉传达设计、国际商务、播音与主持艺术、会计学、财务管理、表演、环境设计、数据科学与大数据基础等10个本科专业和护理、艺术设计等20余个专科专业，形成了以管理学、艺术学为主，多学科协调发展的专业结构体系。目前本专科在校生8759人。</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r>
        <w:rPr>
          <w:rFonts w:hint="eastAsia" w:ascii="宋体" w:hAnsi="宋体" w:cs="宋体"/>
          <w:color w:val="333333"/>
          <w:shd w:val="clear" w:color="auto" w:fill="FFFFFF"/>
        </w:rPr>
        <w:t>学校具有优美的校园环境。四季碧草如茵，湖光树影，鸟语花香，被教育部学信网评为“全国大学生校园环境满意度50强高校”。</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r>
        <w:rPr>
          <w:rFonts w:hint="eastAsia" w:ascii="宋体" w:hAnsi="宋体" w:cs="宋体"/>
          <w:color w:val="333333"/>
          <w:shd w:val="clear" w:color="auto" w:fill="FFFFFF"/>
        </w:rPr>
        <w:t>具有丰厚的文化底蕴。传承“立人达人”的中华民族传统文化精髓，秉持“全人教育”的育人理念，创新“立德树人”人才培养模式，不断丰富校园文化内涵和外延。曾多次获得上海市文明单位称号，2020年被评为2017、2018学年度上海市安全文明校园。</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r>
        <w:rPr>
          <w:rFonts w:hint="eastAsia" w:ascii="宋体" w:hAnsi="宋体" w:cs="宋体"/>
          <w:color w:val="333333"/>
          <w:shd w:val="clear" w:color="auto" w:fill="FFFFFF"/>
        </w:rPr>
        <w:t>具有雄厚的办学实力。依托北方国际大学联盟的集团化办学优势，办学资金充裕，共享联盟内20所高校优质教育资源；现有专任教师443人，其中硕士、博士研究生学历教师304人；在加拿大、美国、英国等建有海外教学基地，可为学生提供优良的实践教学条件；建设了高端化的文体及生活设施，图书馆馆藏纸质图书87万余册，拥有现代化的电子阅览室、符合国际标准的田径场、篮球场、足球场、网球场、以及体育馆、健身中心，五星级标准的学生公寓，餐厅等生活设施，为学生提供了优良的学习与生活条件。</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r>
        <w:rPr>
          <w:rFonts w:hint="eastAsia" w:ascii="宋体" w:hAnsi="宋体" w:cs="宋体"/>
          <w:color w:val="333333"/>
          <w:shd w:val="clear" w:color="auto" w:fill="FFFFFF"/>
        </w:rPr>
        <w:t>具有鲜明的办学特色。大力推进国际化办学，拥有一支由国际顶尖的学者、精英组成的国际导师团队。积极拓展海外教育项目，学校在加拿大、美国、英国、澳大利亚等国家开辟“微留学”、“本硕直通”和“专-本-硕直通”项目，并且成为联合国人口基金“一带一路”青年领导力培训项目基地，2019年获昨招收国际留学生资格。便利的条件和个性化服务构成学校鲜明的国际化办学特色，成为学生多元化外向型发展的优质平台。</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r>
        <w:rPr>
          <w:rFonts w:hint="eastAsia" w:ascii="宋体" w:hAnsi="宋体" w:cs="宋体"/>
          <w:color w:val="333333"/>
          <w:shd w:val="clear" w:color="auto" w:fill="FFFFFF"/>
        </w:rPr>
        <w:t>具有良好的社会声誉。学校与国内外多家知名企业开展校企合作，与多所高校、科研单位开展教学科研学术交流，与地方政府、社会组织合作，举办高层次文化、艺术、体育活动，努力为区域经济社会发展提供服务。曾在上海市高校党政负责干部会议上介绍经验，办学成果受到上海市教委的充分肯定。教学质量得到用人单位广泛认可，累计向社会输送毕业生2万余名。</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r>
        <w:rPr>
          <w:rFonts w:hint="eastAsia" w:ascii="宋体" w:hAnsi="宋体" w:cs="宋体"/>
          <w:color w:val="333333"/>
          <w:shd w:val="clear" w:color="auto" w:fill="FFFFFF"/>
        </w:rPr>
        <w:t>面向新时代，学校将继续推进“高端化、国际化、个性化”发展战略，立足上海，服务长三角，辐射全国和“一带一路”沿线国家，着力培养德智体美劳全面发展、面向基层和生产一线的、基础知识扎实、创新创业能力强、综合素质高、具有国际视野的应用型技术人才。努力建设学科优势突出、国际化特色鲜明的高水平应用技术型民办大学。</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rPr>
          <w:rFonts w:ascii="宋体" w:hAnsi="宋体" w:cs="宋体"/>
          <w:color w:val="333333"/>
          <w:shd w:val="clear" w:color="auto" w:fill="FFFFFF"/>
        </w:rPr>
      </w:pPr>
      <w:r>
        <w:rPr>
          <w:rFonts w:ascii="Times New Roman"/>
          <w:sz w:val="20"/>
        </w:rPr>
        <w:pict>
          <v:shape id="文本框 6" o:spid="_x0000_s1082" o:spt="202" type="#_x0000_t202" style="height:34pt;width:416.05pt;" fillcolor="#990000" filled="t" stroked="f" coordsize="21600,21600" o:gfxdata="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VwyPu1AAAAAQBAAAPAAAAAAAAAAEA&#10;IAAAACIAAABkcnMvZG93bnJldi54bWxQSwECFAAUAAAACACHTuJA3+3XY9oBAAClAwAADgAAAAAA&#10;AAABACAAAAAjAQAAZHJzL2Uyb0RvYy54bWxQSwUGAAAAAAYABgBZAQAAbwUAAAAA&#10;">
            <v:path/>
            <v:fill on="t" focussize="0,0"/>
            <v:stroke on="f" weight="0.48pt" joinstyle="miter"/>
            <v:imagedata o:title=""/>
            <o:lock v:ext="edit"/>
            <v:textbox inset="0mm,0mm,0mm,0mm">
              <w:txbxContent>
                <w:p>
                  <w:pPr>
                    <w:spacing w:line="360" w:lineRule="auto"/>
                    <w:jc w:val="center"/>
                    <w:rPr>
                      <w:rFonts w:ascii="黑体" w:eastAsia="黑体"/>
                      <w:b/>
                      <w:color w:val="FFFFFF"/>
                      <w:sz w:val="32"/>
                    </w:rPr>
                  </w:pPr>
                  <w:r>
                    <w:rPr>
                      <w:rFonts w:hint="eastAsia" w:ascii="黑体" w:eastAsia="黑体"/>
                      <w:b/>
                      <w:color w:val="FFFFFF"/>
                      <w:sz w:val="32"/>
                    </w:rPr>
                    <w:t>报告说明</w:t>
                  </w:r>
                </w:p>
              </w:txbxContent>
            </v:textbox>
            <w10:wrap type="none"/>
            <w10:anchorlock/>
          </v:shape>
        </w:pic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r>
        <w:rPr>
          <w:rFonts w:hint="eastAsia" w:ascii="宋体" w:hAnsi="宋体" w:cs="宋体"/>
          <w:color w:val="333333"/>
          <w:shd w:val="clear" w:color="auto" w:fill="FFFFFF"/>
        </w:rPr>
        <w:t>为全面反映毕业生的就业状况，建立起就业与人才培养良性互动的长效机制，学校根据《教育部办公厅关于编制发布高校毕业生就业质量年度报告的通知教学厅函[2013]25号》文件要求，编制和正式发布《上海立达学院 2020届毕业生就业质量年度报告》。本报告数据来源于两个方面：</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r>
        <w:rPr>
          <w:rFonts w:hint="eastAsia" w:ascii="宋体" w:hAnsi="宋体" w:cs="宋体"/>
          <w:color w:val="333333"/>
          <w:shd w:val="clear" w:color="auto" w:fill="FFFFFF"/>
        </w:rPr>
        <w:t>1、数据库、毕业去向凭证（三方协议、劳动合同、录取通知书等）。数据统计截止日期为 2020年12月31日。使用数据主要涉及毕业生的规模和结构、就业率和签约率、毕业去向、就业流向等。</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r>
        <w:rPr>
          <w:rFonts w:hint="eastAsia" w:ascii="宋体" w:hAnsi="宋体" w:cs="宋体"/>
          <w:color w:val="333333"/>
          <w:shd w:val="clear" w:color="auto" w:fill="FFFFFF"/>
        </w:rPr>
        <w:t xml:space="preserve">2、调研面向全校2020届毕业生，有效问卷（邮件、电话回访）回收率为 </w:t>
      </w:r>
      <w:r>
        <w:rPr>
          <w:rFonts w:hint="eastAsia" w:ascii="宋体" w:hAnsi="宋体" w:cs="宋体"/>
          <w:color w:val="000000" w:themeColor="text1"/>
          <w:shd w:val="clear" w:color="auto" w:fill="FFFFFF"/>
        </w:rPr>
        <w:t>41.73%</w:t>
      </w:r>
      <w:r>
        <w:rPr>
          <w:rFonts w:hint="eastAsia" w:ascii="宋体" w:hAnsi="宋体" w:cs="宋体"/>
          <w:color w:val="333333"/>
          <w:shd w:val="clear" w:color="auto" w:fill="FFFFFF"/>
        </w:rPr>
        <w:t>。使用数据涉及毕业生就业质量和用人单位满意度情况相关分析。</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sectPr>
          <w:footerReference r:id="rId4" w:type="default"/>
          <w:pgSz w:w="11906" w:h="16838"/>
          <w:pgMar w:top="1440" w:right="1800" w:bottom="1440" w:left="1800" w:header="851" w:footer="992" w:gutter="0"/>
          <w:pgNumType w:start="1"/>
          <w:cols w:space="425" w:num="1"/>
          <w:docGrid w:type="lines" w:linePitch="312" w:charSpace="0"/>
        </w:sectPr>
      </w:pPr>
    </w:p>
    <w:p>
      <w:pPr>
        <w:pStyle w:val="8"/>
        <w:widowControl/>
        <w:shd w:val="clear" w:color="auto" w:fill="FFFFFF"/>
        <w:spacing w:before="0" w:beforeAutospacing="0" w:after="0" w:afterAutospacing="0" w:line="360" w:lineRule="auto"/>
        <w:rPr>
          <w:rFonts w:ascii="宋体" w:hAnsi="宋体" w:cs="宋体"/>
          <w:color w:val="333333"/>
          <w:shd w:val="clear" w:color="auto" w:fill="FFFFFF"/>
        </w:rPr>
      </w:pPr>
      <w:r>
        <w:rPr>
          <w:rFonts w:ascii="Times New Roman"/>
          <w:sz w:val="20"/>
        </w:rPr>
        <w:pict>
          <v:shape id="文本框 5" o:spid="_x0000_s1081" o:spt="202" type="#_x0000_t202" style="height:34pt;width:416.05pt;" fillcolor="#990000" filled="t" stroked="f" coordsize="21600,21600" o:gfxdata="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VwyPu1AAAAAQBAAAPAAAAAAAAAAEA&#10;IAAAACIAAABkcnMvZG93bnJldi54bWxQSwECFAAUAAAACACHTuJAav2qUNoBAAClAwAADgAAAAAA&#10;AAABACAAAAAjAQAAZHJzL2Uyb0RvYy54bWxQSwUGAAAAAAYABgBZAQAAbwUAAAAA&#10;">
            <v:path/>
            <v:fill on="t" focussize="0,0"/>
            <v:stroke on="f" weight="0.48pt" joinstyle="miter"/>
            <v:imagedata o:title=""/>
            <o:lock v:ext="edit"/>
            <v:textbox inset="0mm,0mm,0mm,0mm">
              <w:txbxContent>
                <w:p>
                  <w:pPr>
                    <w:spacing w:line="360" w:lineRule="auto"/>
                    <w:jc w:val="center"/>
                    <w:rPr>
                      <w:rFonts w:ascii="黑体" w:eastAsia="黑体"/>
                      <w:b/>
                      <w:color w:val="FFFFFF"/>
                      <w:sz w:val="32"/>
                    </w:rPr>
                  </w:pPr>
                  <w:r>
                    <w:rPr>
                      <w:rFonts w:hint="eastAsia" w:ascii="黑体" w:eastAsia="黑体"/>
                      <w:b/>
                      <w:color w:val="FFFFFF"/>
                      <w:sz w:val="32"/>
                    </w:rPr>
                    <w:t>第一部分  2020届毕业生就业基本情况</w:t>
                  </w:r>
                </w:p>
              </w:txbxContent>
            </v:textbox>
            <w10:wrap type="none"/>
            <w10:anchorlock/>
          </v:shape>
        </w:pict>
      </w:r>
    </w:p>
    <w:p>
      <w:pPr>
        <w:pStyle w:val="8"/>
        <w:widowControl/>
        <w:shd w:val="clear" w:color="auto" w:fill="FFFFFF"/>
        <w:spacing w:before="0" w:beforeAutospacing="0" w:after="0" w:afterAutospacing="0" w:line="360" w:lineRule="auto"/>
        <w:rPr>
          <w:rFonts w:ascii="宋体" w:hAnsi="宋体" w:cs="宋体"/>
          <w:color w:val="333333"/>
          <w:shd w:val="clear" w:color="auto" w:fill="FFFFFF"/>
        </w:rPr>
      </w:pPr>
    </w:p>
    <w:p>
      <w:pPr>
        <w:numPr>
          <w:ilvl w:val="0"/>
          <w:numId w:val="2"/>
        </w:numPr>
        <w:spacing w:line="600" w:lineRule="auto"/>
        <w:outlineLvl w:val="0"/>
        <w:rPr>
          <w:rFonts w:ascii="黑体" w:hAnsi="黑体" w:eastAsia="黑体" w:cs="黑体"/>
          <w:b/>
          <w:bCs/>
          <w:sz w:val="30"/>
          <w:szCs w:val="30"/>
        </w:rPr>
      </w:pPr>
      <w:bookmarkStart w:id="1" w:name="_Toc30682"/>
      <w:bookmarkStart w:id="2" w:name="_Toc20840"/>
      <w:bookmarkStart w:id="3" w:name="_Toc12866"/>
      <w:bookmarkStart w:id="4" w:name="_Toc28866"/>
      <w:bookmarkStart w:id="5" w:name="_Toc20531"/>
      <w:bookmarkStart w:id="6" w:name="_Toc32327"/>
      <w:bookmarkStart w:id="7" w:name="_Toc978"/>
      <w:bookmarkStart w:id="8" w:name="_Toc19851"/>
      <w:bookmarkStart w:id="9" w:name="_Toc19054"/>
      <w:bookmarkStart w:id="10" w:name="_Toc17297"/>
      <w:bookmarkStart w:id="11" w:name="_Toc800"/>
      <w:bookmarkStart w:id="12" w:name="_Toc23900"/>
      <w:bookmarkStart w:id="13" w:name="_Toc28600"/>
      <w:bookmarkStart w:id="14" w:name="_Toc5922"/>
      <w:bookmarkStart w:id="15" w:name="_Toc29545"/>
      <w:bookmarkStart w:id="16" w:name="_Toc28123"/>
      <w:bookmarkStart w:id="17" w:name="_Toc27166"/>
      <w:bookmarkStart w:id="18" w:name="_Toc25255"/>
      <w:bookmarkStart w:id="19" w:name="_Toc26529"/>
      <w:bookmarkStart w:id="20" w:name="_Toc28280"/>
      <w:bookmarkStart w:id="21" w:name="_Toc11517"/>
      <w:bookmarkStart w:id="22" w:name="_Toc28604"/>
      <w:bookmarkStart w:id="23" w:name="_Toc22573"/>
      <w:bookmarkStart w:id="24" w:name="_Toc5166"/>
      <w:bookmarkStart w:id="25" w:name="_Toc23382"/>
      <w:bookmarkStart w:id="26" w:name="_Toc26023"/>
      <w:bookmarkStart w:id="27" w:name="_Toc10822"/>
      <w:bookmarkStart w:id="28" w:name="_Toc30595"/>
      <w:bookmarkStart w:id="29" w:name="_Toc5490"/>
      <w:bookmarkStart w:id="30" w:name="_Toc26628"/>
      <w:bookmarkStart w:id="31" w:name="_Toc10632"/>
      <w:bookmarkStart w:id="32" w:name="_Toc11380"/>
      <w:bookmarkStart w:id="33" w:name="_Toc41"/>
      <w:bookmarkStart w:id="34" w:name="_Toc20010"/>
      <w:r>
        <w:rPr>
          <w:rFonts w:hint="eastAsia" w:ascii="黑体" w:hAnsi="黑体" w:eastAsia="黑体" w:cs="黑体"/>
          <w:b/>
          <w:bCs/>
          <w:sz w:val="30"/>
          <w:szCs w:val="30"/>
        </w:rPr>
        <w:t>毕业生的规模和结构</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numPr>
          <w:ilvl w:val="0"/>
          <w:numId w:val="3"/>
        </w:numPr>
        <w:spacing w:line="600" w:lineRule="auto"/>
        <w:outlineLvl w:val="1"/>
        <w:rPr>
          <w:rFonts w:ascii="黑体" w:hAnsi="黑体" w:eastAsia="黑体" w:cs="黑体"/>
          <w:b/>
          <w:bCs/>
          <w:sz w:val="28"/>
          <w:szCs w:val="36"/>
        </w:rPr>
      </w:pPr>
      <w:bookmarkStart w:id="35" w:name="_Toc6993"/>
      <w:bookmarkStart w:id="36" w:name="_Toc16128"/>
      <w:bookmarkStart w:id="37" w:name="_Toc5345"/>
      <w:bookmarkStart w:id="38" w:name="_Toc21673"/>
      <w:bookmarkStart w:id="39" w:name="_Toc32762"/>
      <w:bookmarkStart w:id="40" w:name="_Toc18804"/>
      <w:bookmarkStart w:id="41" w:name="_Toc16459"/>
      <w:bookmarkStart w:id="42" w:name="_Toc26303"/>
      <w:bookmarkStart w:id="43" w:name="_Toc9172"/>
      <w:bookmarkStart w:id="44" w:name="_Toc4338"/>
      <w:bookmarkStart w:id="45" w:name="_Toc17795"/>
      <w:bookmarkStart w:id="46" w:name="_Toc28363"/>
      <w:bookmarkStart w:id="47" w:name="_Toc12800"/>
      <w:bookmarkStart w:id="48" w:name="_Toc8531"/>
      <w:bookmarkStart w:id="49" w:name="_Toc25836"/>
      <w:bookmarkStart w:id="50" w:name="_Toc2017"/>
      <w:bookmarkStart w:id="51" w:name="_Toc22071"/>
      <w:bookmarkStart w:id="52" w:name="_Toc28279"/>
      <w:bookmarkStart w:id="53" w:name="_Toc13669"/>
      <w:bookmarkStart w:id="54" w:name="_Toc14309"/>
      <w:bookmarkStart w:id="55" w:name="_Toc9137"/>
      <w:bookmarkStart w:id="56" w:name="_Toc17294"/>
      <w:bookmarkStart w:id="57" w:name="_Toc26773"/>
      <w:bookmarkStart w:id="58" w:name="_Toc855"/>
      <w:bookmarkStart w:id="59" w:name="_Toc4791"/>
      <w:bookmarkStart w:id="60" w:name="_Toc2776"/>
      <w:bookmarkStart w:id="61" w:name="_Toc2161"/>
      <w:bookmarkStart w:id="62" w:name="_Toc8115"/>
      <w:bookmarkStart w:id="63" w:name="_Toc21207"/>
      <w:bookmarkStart w:id="64" w:name="_Toc16901"/>
      <w:bookmarkStart w:id="65" w:name="_Toc24911"/>
      <w:bookmarkStart w:id="66" w:name="_Toc8780"/>
      <w:bookmarkStart w:id="67" w:name="_Toc25919"/>
      <w:bookmarkStart w:id="68" w:name="_Toc29201"/>
      <w:r>
        <w:rPr>
          <w:rFonts w:hint="eastAsia" w:ascii="黑体" w:hAnsi="黑体" w:eastAsia="黑体" w:cs="黑体"/>
          <w:b/>
          <w:bCs/>
          <w:sz w:val="28"/>
          <w:szCs w:val="36"/>
        </w:rPr>
        <w:t>毕业生总体规模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上海立达学院2020届毕业生生源数为2171人，毕业人数为2122人。</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上海立达学院2019届毕业生生源数为2366人，毕业人数为2337人。</w:t>
      </w:r>
    </w:p>
    <w:p>
      <w:pPr>
        <w:pStyle w:val="2"/>
        <w:spacing w:line="360" w:lineRule="auto"/>
        <w:ind w:firstLine="480" w:firstLineChars="200"/>
        <w:jc w:val="left"/>
        <w:rPr>
          <w:rFonts w:ascii="宋体" w:hAnsi="宋体" w:eastAsia="宋体" w:cs="宋体"/>
          <w:color w:val="FF0000"/>
          <w:kern w:val="0"/>
          <w:sz w:val="24"/>
          <w:szCs w:val="24"/>
          <w:shd w:val="clear" w:color="auto" w:fill="FFFFFF"/>
          <w:lang w:val="en-US"/>
        </w:rPr>
      </w:pPr>
      <w:r>
        <w:rPr>
          <w:rFonts w:hint="eastAsia" w:ascii="宋体" w:hAnsi="宋体" w:eastAsia="宋体" w:cs="宋体"/>
          <w:kern w:val="0"/>
          <w:sz w:val="24"/>
          <w:szCs w:val="24"/>
          <w:shd w:val="clear" w:color="auto" w:fill="FFFFFF"/>
          <w:lang w:val="en-US"/>
        </w:rPr>
        <w:t>上海立达学院2018届毕业生生源数为2174人，毕业人数为2113人。（图1-1所示）</w:t>
      </w:r>
    </w:p>
    <w:p>
      <w:pPr>
        <w:rPr>
          <w:rFonts w:ascii="宋体" w:hAnsi="宋体" w:cs="宋体"/>
          <w:color w:val="333333"/>
          <w:kern w:val="0"/>
          <w:sz w:val="24"/>
          <w:shd w:val="clear" w:color="auto" w:fill="FFFFFF"/>
        </w:rPr>
      </w:pPr>
    </w:p>
    <w:p>
      <w:pPr>
        <w:jc w:val="center"/>
      </w:pPr>
      <w:r>
        <w:rPr>
          <w:sz w:val="21"/>
        </w:rPr>
        <w:pict>
          <v:group id="组合 348" o:spid="_x0000_s1118" o:spt="203" style="height:349.05pt;width:261.55pt;" coordorigin="3246,21639" coordsize="2942,4325" o:gfxdata="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">
            <o:lock v:ext="edit" aspectratio="f"/>
            <v:line id="直接连接符 92" o:spid="_x0000_s1085" o:spt="20" alt="KSO_WM_UNIT_INDEX=1_10&amp;KSO_WM_UNIT_TYPE=m_i&amp;KSO_WM_UNIT_ID=wpsdiag20178723_5*m_i*1_10&amp;KSO_WM_UNIT_LAYERLEVEL=1_1&amp;KSO_WM_UNIT_CLEAR=1&amp;KSO_WM_TAG_VERSION=1.0&amp;KSO_WM_BEAUTIFY_FLAG=#wm#&amp;KSO_WM_TEMPLATE_CATEGORY=wpsdiag&amp;KSO_WM_TEMPLATE_INDEX=20178723&amp;KSO_WM_SLIDE_ITEM_CNT=6&amp;KSO_WM_UNIT_LINE_FILL_TYPE=1&amp;KSO_WM_UNIT_LINE_FORE_SCHEMECOLOR_INDEX=5&amp;KSO_WM_UNIT_LINE_BACK_SCHEMECOLOR_INDEX=0" style="position:absolute;left:4766;top:22011;height:223;width:0;" filled="f" stroked="t" coordsize="21600,21600" o:gfxdata="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kJiRvQAA&#10;ANwAAAAPAAAAAAAAAAEAIAAAACIAAABkcnMvZG93bnJldi54bWxQSwECFAAUAAAACACHTuJAMy8F&#10;njsAAAA5AAAAEAAAAAAAAAABACAAAAAMAQAAZHJzL3NoYXBleG1sLnhtbFBLBQYAAAAABgAGAFsB&#10;AAC2AwAAAAA=&#10;">
              <v:path arrowok="t"/>
              <v:fill on="f" focussize="0,0"/>
              <v:stroke weight="2.75pt" color="#57C98D" miterlimit="8" joinstyle="miter"/>
              <v:imagedata o:title=""/>
              <o:lock v:ext="edit" aspectratio="f"/>
            </v:line>
            <v:line id="直接连接符 93" o:spid="_x0000_s1086" o:spt="20" alt="KSO_WM_UNIT_INDEX=1_11&amp;KSO_WM_UNIT_TYPE=m_i&amp;KSO_WM_UNIT_ID=wpsdiag20178723_5*m_i*1_11&amp;KSO_WM_UNIT_LAYERLEVEL=1_1&amp;KSO_WM_UNIT_CLEAR=1&amp;KSO_WM_TAG_VERSION=1.0&amp;KSO_WM_BEAUTIFY_FLAG=#wm#&amp;KSO_WM_TEMPLATE_CATEGORY=wpsdiag&amp;KSO_WM_TEMPLATE_INDEX=20178723&amp;KSO_WM_SLIDE_ITEM_CNT=6&amp;KSO_WM_UNIT_LINE_FILL_TYPE=1&amp;KSO_WM_UNIT_LINE_FORE_SCHEMECOLOR_INDEX=5&amp;KSO_WM_UNIT_LINE_BACK_SCHEMECOLOR_INDEX=0" style="position:absolute;left:4766;top:22428;height:477;width:0;" filled="f" stroked="t" coordsize="21600,21600" o:gfxdata="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zp9G8AAAA&#10;3AAAAA8AAAAAAAAAAQAgAAAAIgAAAGRycy9kb3ducmV2LnhtbFBLAQIUABQAAAAIAIdO4kAzLwWe&#10;OwAAADkAAAAQAAAAAAAAAAEAIAAAAAsBAABkcnMvc2hhcGV4bWwueG1sUEsFBgAAAAAGAAYAWwEA&#10;ALUDAAAAAA==&#10;">
              <v:path arrowok="t"/>
              <v:fill on="f" focussize="0,0"/>
              <v:stroke weight="2.75pt" color="#57C98D" miterlimit="8" joinstyle="miter"/>
              <v:imagedata o:title=""/>
              <o:lock v:ext="edit" aspectratio="f"/>
            </v:line>
            <v:line id="直接连接符 94" o:spid="_x0000_s1087" o:spt="20" alt="KSO_WM_UNIT_INDEX=1_12&amp;KSO_WM_UNIT_TYPE=m_i&amp;KSO_WM_UNIT_ID=wpsdiag20178723_5*m_i*1_12&amp;KSO_WM_UNIT_LAYERLEVEL=1_1&amp;KSO_WM_UNIT_CLEAR=1&amp;KSO_WM_TAG_VERSION=1.0&amp;KSO_WM_BEAUTIFY_FLAG=#wm#&amp;KSO_WM_TEMPLATE_CATEGORY=wpsdiag&amp;KSO_WM_TEMPLATE_INDEX=20178723&amp;KSO_WM_SLIDE_ITEM_CNT=6&amp;KSO_WM_UNIT_LINE_FILL_TYPE=1&amp;KSO_WM_UNIT_LINE_FORE_SCHEMECOLOR_INDEX=5&amp;KSO_WM_UNIT_LINE_BACK_SCHEMECOLOR_INDEX=0" style="position:absolute;left:4766;top:23098;height:477;width:0;" filled="f" stroked="t" coordsize="21600,21600" o:gfxdata="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j8CSr4A&#10;AADcAAAADwAAAAAAAAABACAAAAAiAAAAZHJzL2Rvd25yZXYueG1sUEsBAhQAFAAAAAgAh07iQDMv&#10;BZ47AAAAOQAAABAAAAAAAAAAAQAgAAAADQEAAGRycy9zaGFwZXhtbC54bWxQSwUGAAAAAAYABgBb&#10;AQAAtwMAAAAA&#10;">
              <v:path arrowok="t"/>
              <v:fill on="f" focussize="0,0"/>
              <v:stroke weight="2.75pt" color="#57C98D" miterlimit="8" joinstyle="miter"/>
              <v:imagedata o:title=""/>
              <o:lock v:ext="edit" aspectratio="f"/>
            </v:line>
            <v:line id="直接连接符 95" o:spid="_x0000_s1088" o:spt="20" alt="KSO_WM_UNIT_INDEX=1_13&amp;KSO_WM_UNIT_TYPE=m_i&amp;KSO_WM_UNIT_ID=wpsdiag20178723_5*m_i*1_13&amp;KSO_WM_UNIT_LAYERLEVEL=1_1&amp;KSO_WM_UNIT_CLEAR=1&amp;KSO_WM_TAG_VERSION=1.0&amp;KSO_WM_BEAUTIFY_FLAG=#wm#&amp;KSO_WM_TEMPLATE_CATEGORY=wpsdiag&amp;KSO_WM_TEMPLATE_INDEX=20178723&amp;KSO_WM_SLIDE_ITEM_CNT=6&amp;KSO_WM_UNIT_LINE_FILL_TYPE=1&amp;KSO_WM_UNIT_LINE_FORE_SCHEMECOLOR_INDEX=5&amp;KSO_WM_UNIT_LINE_BACK_SCHEMECOLOR_INDEX=0" style="position:absolute;left:4766;top:23768;height:477;width:0;" filled="f" stroked="t" coordsize="21600,21600" o:gfxdata="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gJxW8AAAA&#10;2wAAAA8AAAAAAAAAAQAgAAAAIgAAAGRycy9kb3ducmV2LnhtbFBLAQIUABQAAAAIAIdO4kAzLwWe&#10;OwAAADkAAAAQAAAAAAAAAAEAIAAAAAsBAABkcnMvc2hhcGV4bWwueG1sUEsFBgAAAAAGAAYAWwEA&#10;ALUDAAAAAA==&#10;">
              <v:path arrowok="t"/>
              <v:fill on="f" focussize="0,0"/>
              <v:stroke weight="2.75pt" color="#57C98D" miterlimit="8" joinstyle="miter"/>
              <v:imagedata o:title=""/>
              <o:lock v:ext="edit" aspectratio="f"/>
            </v:line>
            <v:line id="直接连接符 96" o:spid="_x0000_s1089" o:spt="20" alt="KSO_WM_UNIT_INDEX=1_14&amp;KSO_WM_UNIT_TYPE=m_i&amp;KSO_WM_UNIT_ID=wpsdiag20178723_5*m_i*1_14&amp;KSO_WM_UNIT_LAYERLEVEL=1_1&amp;KSO_WM_UNIT_CLEAR=1&amp;KSO_WM_TAG_VERSION=1.0&amp;KSO_WM_BEAUTIFY_FLAG=#wm#&amp;KSO_WM_TEMPLATE_CATEGORY=wpsdiag&amp;KSO_WM_TEMPLATE_INDEX=20178723&amp;KSO_WM_SLIDE_ITEM_CNT=6&amp;KSO_WM_UNIT_LINE_FILL_TYPE=1&amp;KSO_WM_UNIT_LINE_FORE_SCHEMECOLOR_INDEX=5&amp;KSO_WM_UNIT_LINE_BACK_SCHEMECOLOR_INDEX=0" style="position:absolute;left:4766;top:24439;height:477;width:0;" filled="f" stroked="t" coordsize="21600,21600" o:gfxdata="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u2cPb4A&#10;AADcAAAADwAAAAAAAAABACAAAAAiAAAAZHJzL2Rvd25yZXYueG1sUEsBAhQAFAAAAAgAh07iQDMv&#10;BZ47AAAAOQAAABAAAAAAAAAAAQAgAAAADQEAAGRycy9zaGFwZXhtbC54bWxQSwUGAAAAAAYABgBb&#10;AQAAtwMAAAAA&#10;">
              <v:path arrowok="t"/>
              <v:fill on="f" focussize="0,0"/>
              <v:stroke weight="2.75pt" color="#57C98D" miterlimit="8" joinstyle="miter"/>
              <v:imagedata o:title=""/>
              <o:lock v:ext="edit" aspectratio="f"/>
            </v:line>
            <v:line id="直接连接符 97" o:spid="_x0000_s1090" o:spt="20" alt="KSO_WM_UNIT_INDEX=1_15&amp;KSO_WM_UNIT_TYPE=m_i&amp;KSO_WM_UNIT_ID=wpsdiag20178723_5*m_i*1_15&amp;KSO_WM_UNIT_LAYERLEVEL=1_1&amp;KSO_WM_UNIT_CLEAR=1&amp;KSO_WM_TAG_VERSION=1.0&amp;KSO_WM_BEAUTIFY_FLAG=#wm#&amp;KSO_WM_TEMPLATE_CATEGORY=wpsdiag&amp;KSO_WM_TEMPLATE_INDEX=20178723&amp;KSO_WM_SLIDE_ITEM_CNT=6&amp;KSO_WM_UNIT_LINE_FILL_TYPE=1&amp;KSO_WM_UNIT_LINE_FORE_SCHEMECOLOR_INDEX=5&amp;KSO_WM_UNIT_LINE_BACK_SCHEMECOLOR_INDEX=0" style="position:absolute;left:4766;top:25109;height:477;width:0;" filled="f" stroked="t" coordsize="21600,21600" o:gfxdata="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oTmm&#10;wAAAANwAAAAPAAAAAAAAAAEAIAAAACIAAABkcnMvZG93bnJldi54bWxQSwECFAAUAAAACACHTuJA&#10;My8FnjsAAAA5AAAAEAAAAAAAAAABACAAAAAPAQAAZHJzL3NoYXBleG1sLnhtbFBLBQYAAAAABgAG&#10;AFsBAAC5AwAAAAA=&#10;">
              <v:path arrowok="t"/>
              <v:fill on="f" focussize="0,0"/>
              <v:stroke weight="2.75pt" color="#57C98D" miterlimit="8" joinstyle="miter"/>
              <v:imagedata o:title=""/>
              <o:lock v:ext="edit" aspectratio="f"/>
            </v:line>
            <v:line id="直接连接符 98" o:spid="_x0000_s1091" o:spt="20" alt="KSO_WM_UNIT_INDEX=1_16&amp;KSO_WM_UNIT_TYPE=m_i&amp;KSO_WM_UNIT_ID=wpsdiag20178723_5*m_i*1_16&amp;KSO_WM_UNIT_LAYERLEVEL=1_1&amp;KSO_WM_UNIT_CLEAR=1&amp;KSO_WM_TAG_VERSION=1.0&amp;KSO_WM_BEAUTIFY_FLAG=#wm#&amp;KSO_WM_TEMPLATE_CATEGORY=wpsdiag&amp;KSO_WM_TEMPLATE_INDEX=20178723&amp;KSO_WM_SLIDE_ITEM_CNT=6&amp;KSO_WM_UNIT_LINE_FILL_TYPE=1&amp;KSO_WM_UNIT_LINE_FORE_SCHEMECOLOR_INDEX=5&amp;KSO_WM_UNIT_LINE_BACK_SCHEMECOLOR_INDEX=0" style="position:absolute;left:4766;top:25779;height:185;width:0;" filled="f" stroked="t" coordsize="21600,21600" o:gfxdata="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ih0r4A&#10;AADcAAAADwAAAAAAAAABACAAAAAiAAAAZHJzL2Rvd25yZXYueG1sUEsBAhQAFAAAAAgAh07iQDMv&#10;BZ47AAAAOQAAABAAAAAAAAAAAQAgAAAADQEAAGRycy9zaGFwZXhtbC54bWxQSwUGAAAAAAYABgBb&#10;AQAAtwMAAAAA&#10;">
              <v:path arrowok="t"/>
              <v:fill on="f" focussize="0,0"/>
              <v:stroke weight="2.75pt" color="#57C98D" miterlimit="8" joinstyle="miter"/>
              <v:imagedata o:title=""/>
              <o:lock v:ext="edit" aspectratio="f"/>
            </v:line>
            <v:shape id="椭圆 99" o:spid="_x0000_s1092" o:spt="3" alt="KSO_WM_UNIT_INDEX=1_1&amp;KSO_WM_UNIT_TYPE=m_i&amp;KSO_WM_UNIT_ID=wpsdiag20178723_5*m_i*1_1&amp;KSO_WM_UNIT_LAYERLEVEL=1_1&amp;KSO_WM_UNIT_CLEAR=1&amp;KSO_WM_TAG_VERSION=1.0&amp;KSO_WM_BEAUTIFY_FLAG=#wm#&amp;KSO_WM_TEMPLATE_CATEGORY=wpsdiag&amp;KSO_WM_TEMPLATE_INDEX=20178723&amp;KSO_WM_SLIDE_ITEM_CNT=6&amp;KSO_WM_UNIT_FILL_TYPE=1&amp;KSO_WM_UNIT_FILL_FORE_SCHEMECOLOR_INDEX=5&amp;KSO_WM_UNIT_FILL_BACK_SCHEMECOLOR_INDEX=0" type="#_x0000_t3" style="position:absolute;left:4578;top:21639;height:373;width:373;v-text-anchor:middle;" fillcolor="#57C98D" filled="t" stroked="f" coordsize="21600,21600" o:gfxdata="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f4nYugAAANsA&#10;AAAPAAAAAAAAAAEAIAAAACIAAABkcnMvZG93bnJldi54bWxQSwECFAAUAAAACACHTuJAMy8FnjsA&#10;AAA5AAAAEAAAAAAAAAABACAAAAAJAQAAZHJzL3NoYXBleG1sLnhtbFBLBQYAAAAABgAGAFsBAACz&#10;AwAAAAA=&#10;">
              <v:path/>
              <v:fill on="t" focussize="0,0"/>
              <v:stroke on="f" weight="1pt" miterlimit="8" joinstyle="miter"/>
              <v:imagedata o:title=""/>
              <o:lock v:ext="edit" aspectratio="f"/>
            </v:shape>
            <v:shape id="椭圆 100" o:spid="_x0000_s1093" o:spt="3" alt="KSO_WM_UNIT_INDEX=1_2&amp;KSO_WM_UNIT_TYPE=m_i&amp;KSO_WM_UNIT_ID=wpsdiag20178723_5*m_i*1_2&amp;KSO_WM_UNIT_LAYERLEVEL=1_1&amp;KSO_WM_UNIT_CLEAR=1&amp;KSO_WM_TAG_VERSION=1.0&amp;KSO_WM_BEAUTIFY_FLAG=#wm#&amp;KSO_WM_TEMPLATE_CATEGORY=wpsdiag&amp;KSO_WM_TEMPLATE_INDEX=20178723&amp;KSO_WM_SLIDE_ITEM_CNT=6&amp;KSO_WM_UNIT_LINE_FILL_TYPE=1&amp;KSO_WM_UNIT_LINE_FORE_SCHEMECOLOR_INDEX=6&amp;KSO_WM_UNIT_LINE_BACK_SCHEMECOLOR_INDEX=0" type="#_x0000_t3" style="position:absolute;left:4668;top:22235;height:193;width:193;v-text-anchor:middle;" filled="f" stroked="t" coordsize="21600,21600" o:gfxdata="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nfpG8AAAA&#10;3AAAAA8AAAAAAAAAAQAgAAAAIgAAAGRycy9kb3ducmV2LnhtbFBLAQIUABQAAAAIAIdO4kAzLwWe&#10;OwAAADkAAAAQAAAAAAAAAAEAIAAAAAsBAABkcnMvc2hhcGV4bWwueG1sUEsFBgAAAAAGAAYAWwEA&#10;ALUDAAAAAA==&#10;">
              <v:path/>
              <v:fill on="f" focussize="0,0"/>
              <v:stroke weight="1.75pt" color="#FFA13E" miterlimit="8" joinstyle="miter"/>
              <v:imagedata o:title=""/>
              <o:lock v:ext="edit" aspectratio="f"/>
            </v:shape>
            <v:shape id="椭圆 101" o:spid="_x0000_s1094" o:spt="3" alt="KSO_WM_UNIT_INDEX=1_3&amp;KSO_WM_UNIT_TYPE=m_i&amp;KSO_WM_UNIT_ID=wpsdiag20178723_5*m_i*1_3&amp;KSO_WM_UNIT_LAYERLEVEL=1_1&amp;KSO_WM_UNIT_CLEAR=1&amp;KSO_WM_TAG_VERSION=1.0&amp;KSO_WM_BEAUTIFY_FLAG=#wm#&amp;KSO_WM_TEMPLATE_CATEGORY=wpsdiag&amp;KSO_WM_TEMPLATE_INDEX=20178723&amp;KSO_WM_SLIDE_ITEM_CNT=6&amp;KSO_WM_UNIT_LINE_FILL_TYPE=1&amp;KSO_WM_UNIT_LINE_FORE_SCHEMECOLOR_INDEX=7&amp;KSO_WM_UNIT_LINE_BACK_SCHEMECOLOR_INDEX=0" type="#_x0000_t3" style="position:absolute;left:4668;top:22905;height:193;width:193;v-text-anchor:middle;" filled="f" stroked="t" coordsize="21600,21600" o:gfxdata="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N7GJugAAANwA&#10;AAAPAAAAAAAAAAEAIAAAACIAAABkcnMvZG93bnJldi54bWxQSwECFAAUAAAACACHTuJAMy8FnjsA&#10;AAA5AAAAEAAAAAAAAAABACAAAAAJAQAAZHJzL3NoYXBleG1sLnhtbFBLBQYAAAAABgAGAFsBAACz&#10;AwAAAAA=&#10;">
              <v:path/>
              <v:fill on="f" focussize="0,0"/>
              <v:stroke weight="1.75pt" color="#F0736F" miterlimit="8" joinstyle="miter"/>
              <v:imagedata o:title=""/>
              <o:lock v:ext="edit" aspectratio="f"/>
            </v:shape>
            <v:shape id="椭圆 102" o:spid="_x0000_s1095" o:spt="3" alt="KSO_WM_UNIT_INDEX=1_4&amp;KSO_WM_UNIT_TYPE=m_i&amp;KSO_WM_UNIT_ID=wpsdiag20178723_5*m_i*1_4&amp;KSO_WM_UNIT_LAYERLEVEL=1_1&amp;KSO_WM_UNIT_CLEAR=1&amp;KSO_WM_TAG_VERSION=1.0&amp;KSO_WM_BEAUTIFY_FLAG=#wm#&amp;KSO_WM_TEMPLATE_CATEGORY=wpsdiag&amp;KSO_WM_TEMPLATE_INDEX=20178723&amp;KSO_WM_SLIDE_ITEM_CNT=6&amp;KSO_WM_UNIT_LINE_FILL_TYPE=1&amp;KSO_WM_UNIT_LINE_FORE_SCHEMECOLOR_INDEX=8&amp;KSO_WM_UNIT_LINE_BACK_SCHEMECOLOR_INDEX=0" type="#_x0000_t3" style="position:absolute;left:4667;top:23575;height:193;width:193;v-text-anchor:middle;" filled="f" stroked="t" coordsize="21600,21600" o:gfxdata="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g81MvQAA&#10;ANwAAAAPAAAAAAAAAAEAIAAAACIAAABkcnMvZG93bnJldi54bWxQSwECFAAUAAAACACHTuJAMy8F&#10;njsAAAA5AAAAEAAAAAAAAAABACAAAAAMAQAAZHJzL3NoYXBleG1sLnhtbFBLBQYAAAAABgAGAFsB&#10;AAC2AwAAAAA=&#10;">
              <v:path/>
              <v:fill on="f" focussize="0,0"/>
              <v:stroke weight="1.75pt" color="#44B1B9" miterlimit="8" joinstyle="miter"/>
              <v:imagedata o:title=""/>
              <o:lock v:ext="edit" aspectratio="f"/>
            </v:shape>
            <v:shape id="椭圆 103" o:spid="_x0000_s1096" o:spt="3" alt="KSO_WM_UNIT_INDEX=1_5&amp;KSO_WM_UNIT_TYPE=m_i&amp;KSO_WM_UNIT_ID=wpsdiag20178723_5*m_i*1_5&amp;KSO_WM_UNIT_LAYERLEVEL=1_1&amp;KSO_WM_UNIT_CLEAR=1&amp;KSO_WM_TAG_VERSION=1.0&amp;KSO_WM_BEAUTIFY_FLAG=#wm#&amp;KSO_WM_TEMPLATE_CATEGORY=wpsdiag&amp;KSO_WM_TEMPLATE_INDEX=20178723&amp;KSO_WM_SLIDE_ITEM_CNT=6&amp;KSO_WM_UNIT_LINE_FILL_TYPE=1&amp;KSO_WM_UNIT_LINE_FORE_SCHEMECOLOR_INDEX=9&amp;KSO_WM_UNIT_LINE_BACK_SCHEMECOLOR_INDEX=0" type="#_x0000_t3" style="position:absolute;left:4668;top:24246;height:193;width:193;v-text-anchor:middle;" filled="f" stroked="t" coordsize="21600,21600" o:gfxdata="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ukM1ugAAANwA&#10;AAAPAAAAAAAAAAEAIAAAACIAAABkcnMvZG93bnJldi54bWxQSwECFAAUAAAACACHTuJAMy8FnjsA&#10;AAA5AAAAEAAAAAAAAAABACAAAAAJAQAAZHJzL3NoYXBleG1sLnhtbFBLBQYAAAAABgAGAFsBAACz&#10;AwAAAAA=&#10;">
              <v:path/>
              <v:fill on="f" focussize="0,0"/>
              <v:stroke weight="1.75pt" color="#A2B971" miterlimit="8" joinstyle="miter"/>
              <v:imagedata o:title=""/>
              <o:lock v:ext="edit" aspectratio="f"/>
            </v:shape>
            <v:shape id="椭圆 104" o:spid="_x0000_s1097" o:spt="3" alt="KSO_WM_UNIT_INDEX=1_6&amp;KSO_WM_UNIT_TYPE=m_i&amp;KSO_WM_UNIT_ID=wpsdiag20178723_5*m_i*1_6&amp;KSO_WM_UNIT_LAYERLEVEL=1_1&amp;KSO_WM_UNIT_CLEAR=1&amp;KSO_WM_TAG_VERSION=1.0&amp;KSO_WM_BEAUTIFY_FLAG=#wm#&amp;KSO_WM_TEMPLATE_CATEGORY=wpsdiag&amp;KSO_WM_TEMPLATE_INDEX=20178723&amp;KSO_WM_SLIDE_ITEM_CNT=6&amp;KSO_WM_UNIT_LINE_FILL_TYPE=1" type="#_x0000_t3" style="position:absolute;left:4667;top:24916;height:193;width:193;v-text-anchor:middle;" filled="f" stroked="t" coordsize="21600,21600" o:gfxdata="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e6df&#10;wAAAANwAAAAPAAAAAAAAAAEAIAAAACIAAABkcnMvZG93bnJldi54bWxQSwECFAAUAAAACACHTuJA&#10;My8FnjsAAAA5AAAAEAAAAAAAAAABACAAAAAPAQAAZHJzL3NoYXBleG1sLnhtbFBLBQYAAAAABgAG&#10;AFsBAAC5AwAAAAA=&#10;">
              <v:path/>
              <v:fill on="f" focussize="0,0"/>
              <v:stroke weight="1.75pt" color="#8497B0" miterlimit="8" joinstyle="miter"/>
              <v:imagedata o:title=""/>
              <o:lock v:ext="edit" aspectratio="f"/>
            </v:shape>
            <v:shape id="KSO_Shape" o:spid="_x0000_s1098" alt="KSO_WM_UNIT_INDEX=1_7&amp;KSO_WM_UNIT_TYPE=m_i&amp;KSO_WM_UNIT_ID=wpsdiag20178723_5*m_i*1_7&amp;KSO_WM_UNIT_LAYERLEVEL=1_1&amp;KSO_WM_UNIT_CLEAR=1&amp;KSO_WM_TAG_VERSION=1.0&amp;KSO_WM_BEAUTIFY_FLAG=#wm#&amp;KSO_WM_TEMPLATE_CATEGORY=wpsdiag&amp;KSO_WM_TEMPLATE_INDEX=20178723&amp;KSO_WM_SLIDE_ITEM_CNT=6&amp;KSO_WM_UNIT_FILL_TYPE=1" style="position:absolute;left:4668;top:21686;height:248;width:193;v-text-anchor:middle;" fillcolor="#FFFFFF" filled="t" stroked="f" coordsize="5367,6897" o:gfxdata="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H5dS8AAAA&#10;3AAAAA8AAAAAAAAAAQAgAAAAIgAAAGRycy9kb3ducmV2LnhtbFBLAQIUABQAAAAIAIdO4kAzLwWe&#10;OwAAADkAAAAQAAAAAAAAAAEAIAAAAAsBAABkcnMvc2hhcGV4bWwueG1sUEsFBgAAAAAGAAYAWwEA&#10;ALUDAAAAAA==&#10;" path="m2684,3025l2684,3025,2615,3026,2545,3029,2478,3035,2409,3043,2342,3054,2275,3066,2209,3081,2143,3099,2077,3118,2013,3140,1949,3163,1886,3189,1823,3217,1761,3247,1700,3279,1639,3313,1579,3349,1521,3386,1462,3426,1405,3468,1348,3511,1293,3556,1237,3603,1183,3651,1131,3702,1078,3753,1027,3807,976,3863,927,3920,880,3978,833,4038,786,4100,741,4163,698,4227,655,4293,613,4361,573,4429,533,4499,495,4570,458,4643,423,4717,388,4791,356,4868,324,4945,294,5024,265,5104,238,5185,211,5266,186,5349,163,5433,141,5518,121,5603,102,5690,85,5777,69,5866,54,5955,42,6045,31,6136,22,6227,14,6319,8,6413,4,6506,1,6600,0,6695,1,6796,5,6897,5364,6897,5366,6796,5367,6695,5367,6600,5364,6506,5359,6413,5353,6319,5346,6227,5337,6136,5325,6045,5313,5955,5298,5866,5283,5777,5266,5690,5247,5603,5226,5518,5205,5433,5181,5349,5157,5266,5131,5185,5103,5104,5073,5024,5043,4945,5012,4868,4979,4791,4945,4717,4909,4643,4872,4570,4834,4499,4796,4429,4755,4361,4713,4293,4671,4227,4627,4163,4582,4100,4536,4038,4489,3978,4440,3920,4391,3863,4340,3807,4290,3753,4238,3702,4184,3651,4130,3603,4076,3556,4020,3511,3963,3468,3906,3426,3848,3386,3788,3349,3728,3313,3668,3279,3607,3247,3545,3217,3482,3189,3419,3163,3355,3140,3290,3118,3225,3099,3159,3081,3093,3066,3025,3054,2958,3043,2891,3035,2822,3029,2753,3026,2684,3025xm2708,2647l2708,2647,2743,2646,2778,2645,2813,2643,2847,2640,2882,2636,2915,2631,2949,2626,2982,2620,3014,2613,3047,2605,3079,2596,3112,2587,3144,2577,3175,2566,3205,2555,3236,2542,3266,2530,3297,2517,3326,2502,3355,2487,3383,2472,3411,2455,3439,2438,3466,2421,3493,2403,3519,2384,3545,2365,3571,2345,3596,2324,3619,2303,3643,2282,3667,2259,3689,2237,3711,2213,3733,2189,3754,2165,3774,2140,3795,2115,3814,2089,3832,2063,3850,2036,3868,2010,3884,1983,3900,1954,3915,1925,3930,1897,3944,1868,3957,1839,3970,1808,3981,1778,3993,1748,4003,1717,4012,1686,4021,1654,4029,1622,4036,1590,4042,1557,4048,1525,4052,1492,4057,1459,4060,1425,4062,1391,4063,1357,4063,1324,4063,1289,4062,1255,4060,1221,4057,1188,4052,1155,4048,1121,4042,1089,4036,1057,4029,1025,4021,993,4012,962,4003,930,3993,899,3981,868,3970,838,3957,809,3944,778,3930,750,3915,721,3900,693,3884,665,3868,638,3850,610,3832,584,3814,557,3795,532,3774,506,3754,481,3733,458,3711,433,3689,411,3667,388,3643,366,3619,344,3596,323,3571,303,3545,282,3519,263,3493,244,3466,226,3439,208,3411,191,3383,176,3355,160,3326,145,3297,131,3266,117,3236,104,3205,92,3175,80,3144,70,3112,60,3079,51,3047,42,3014,34,2982,27,2949,20,2915,15,2882,10,2847,7,2813,4,2778,1,2743,0,2708,0,2673,0,2639,1,2605,4,2570,7,2536,10,2503,15,2469,20,2436,27,2402,34,2370,42,2338,51,2306,60,2274,70,2243,80,2212,92,2181,104,2152,117,2121,131,2092,145,2063,160,2035,176,2007,191,1979,208,1952,226,1925,244,1899,263,1873,282,1847,303,1822,323,1797,344,1774,366,1751,388,1728,411,1706,433,1685,458,1664,481,1643,506,1623,532,1604,557,1586,584,1568,610,1550,638,1533,665,1517,693,1503,721,1488,750,1474,778,1461,809,1448,838,1436,868,1425,899,1415,930,1406,962,1397,993,1389,1025,1381,1057,1376,1089,1370,1121,1366,1155,1361,1188,1358,1221,1355,1255,1354,1289,1354,1324,1354,1357,1355,1391,1358,1425,1361,1459,1366,1492,1370,1525,1376,1557,1381,1590,1389,1622,1397,1654,1406,1686,1415,1717,1425,1748,1436,1778,1448,1808,1461,1839,1474,1868,1488,1897,1503,1925,1517,1954,1533,1983,1550,2010,1568,2036,1586,2063,1604,2089,1623,2115,1643,2140,1664,2165,1685,2189,1706,2213,1728,2237,1751,2259,1774,2282,1797,2303,1822,2324,1847,2345,1873,2365,1899,2384,1925,2403,1952,2421,1979,2438,2007,2455,2035,2472,2063,2487,2092,2502,2121,2517,2152,2530,2181,2542,2212,2555,2243,2566,2274,2577,2306,2587,2338,2596,2370,2605,2402,2613,2436,2620,2469,2626,2503,2631,2536,2636,2570,2640,2605,2643,2639,2645,2673,2646,2708,2647xe">
              <v:path o:connectlocs="23259,30331;18730,31672;14519,34026;10705,37273;7359,41345;4548,46113;2363,51496;844,57375;79,63692;53271,68499;53221,63692;52467,57375;50957,51496;48752,46113;45952,41345;42605,37273;38791,34026;34580,31672;30042,30331;26893,26289;28949,26130;31223,25594;33319,24700;35206,23488;36855,21978;38235,20221;39298,18264;40013,16109;40340,13815;40291,11798;39844,9554;39030,7448;37877,5531;36418,3853;34690,2423;32743,1301;30578,506;28274,69;26208,9;23854,337;21660,1032;19654,2065;17846,3416;16317,5025;15065,6882;14152,8928;13605,11133;13446,13149;13665,15463;14261,17658;15224,19694;16525,21502;18094,23081;19932,24382;21968,25375;24192,26021;26546,26279" o:connectangles="0,0,0,0,0,0,0,0,0,0,0,0,0,0,0,0,0,0,0,0,0,0,0,0,0,0,0,0,0,0,0,0,0,0,0,0,0,0,0,0,0,0,0,0,0,0,0,0,0,0,0,0,0,0,0,0,0"/>
              <v:fill on="t" focussize="0,0"/>
              <v:stroke on="f"/>
              <v:imagedata o:title=""/>
              <o:lock v:ext="edit" aspectratio="f"/>
            </v:shape>
            <v:shape id="文本框 15" o:spid="_x0000_s1099" o:spt="202" alt="KSO_WM_UNIT_INDEX=1_1_1&amp;KSO_WM_UNIT_TYPE=m_h_a&amp;KSO_WM_UNIT_ID=wpsdiag20178723_5*m_h_a*1_1_1&amp;KSO_WM_UNIT_LAYERLEVEL=1_1_1&amp;KSO_WM_UNIT_HIGHLIGHT=0&amp;KSO_WM_UNIT_CLEAR=0&amp;KSO_WM_UNIT_COMPATIBLE=0&amp;KSO_WM_UNIT_PRESET_TEXT=2013&amp;KSO_WM_UNIT_VALUE=2&amp;KSO_WM_TAG_VERSION=1.0&amp;KSO_WM_BEAUTIFY_FLAG=#wm#&amp;KSO_WM_TEMPLATE_CATEGORY=wpsdiag&amp;KSO_WM_TEMPLATE_INDEX=20178723&amp;KSO_WM_SLIDE_ITEM_CNT=6&amp;KSO_WM_UNIT_TEXT_FILL_TYPE=1&amp;KSO_WM_UNIT_TEXT_FILL_FORE_SCHEMECOLOR_INDEX=1" type="#_x0000_t202" style="position:absolute;left:3326;top:22138;height:341;width:1418;" filled="f" stroked="f" coordsize="21600,21600" o:gfxdata="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slgrsAAADc&#10;AAAADwAAAAAAAAABACAAAAAiAAAAZHJzL2Rvd25yZXYueG1sUEsBAhQAFAAAAAgAh07iQDMvBZ47&#10;AAAAOQAAABAAAAAAAAAAAQAgAAAACgEAAGRycy9zaGFwZXhtbC54bWxQSwUGAAAAAAYABgBbAQAA&#10;tAMAAAAA&#10;">
              <v:path/>
              <v:fill on="f" focussize="0,0"/>
              <v:stroke on="f"/>
              <v:imagedata o:title=""/>
              <o:lock v:ext="edit" aspectratio="f"/>
              <v:textbox>
                <w:txbxContent>
                  <w:p>
                    <w:pPr>
                      <w:pStyle w:val="8"/>
                      <w:snapToGrid w:val="0"/>
                      <w:spacing w:before="0" w:beforeAutospacing="0" w:after="0" w:afterAutospacing="0" w:line="192" w:lineRule="auto"/>
                      <w:jc w:val="center"/>
                      <w:rPr>
                        <w:rFonts w:hint="default" w:ascii="黑体" w:hAnsi="黑体" w:eastAsia="黑体"/>
                        <w:color w:val="000000"/>
                        <w:sz w:val="24"/>
                        <w:szCs w:val="40"/>
                        <w:lang w:val="en-US" w:eastAsia="zh-CN"/>
                      </w:rPr>
                    </w:pPr>
                    <w:r>
                      <w:rPr>
                        <w:rFonts w:hint="eastAsia" w:ascii="黑体" w:hAnsi="黑体" w:eastAsia="黑体" w:cs="Times New Roman"/>
                        <w:b/>
                        <w:bCs/>
                        <w:color w:val="000000"/>
                        <w:kern w:val="24"/>
                        <w:sz w:val="24"/>
                        <w:szCs w:val="18"/>
                        <w:lang w:val="en-US" w:eastAsia="zh-CN"/>
                      </w:rPr>
                      <w:t>2020届毕业生</w:t>
                    </w:r>
                  </w:p>
                </w:txbxContent>
              </v:textbox>
            </v:shape>
            <v:shape id="KSO_Shape" o:spid="_x0000_s1100" alt="KSO_WM_UNIT_INDEX=1_1_1&amp;KSO_WM_UNIT_TYPE=m_h_i&amp;KSO_WM_UNIT_ID=wpsdiag20178723_5*m_h_i*1_1_1&amp;KSO_WM_UNIT_LAYERLEVEL=1_1_1&amp;KSO_WM_UNIT_CLEAR=1&amp;KSO_WM_TAG_VERSION=1.0&amp;KSO_WM_BEAUTIFY_FLAG=#wm#&amp;KSO_WM_TEMPLATE_CATEGORY=wpsdiag&amp;KSO_WM_TEMPLATE_INDEX=20178723&amp;KSO_WM_SLIDE_ITEM_CNT=6&amp;KSO_WM_UNIT_FILL_TYPE=1&amp;KSO_WM_UNIT_FILL_FORE_SCHEMECOLOR_INDEX=6&amp;KSO_WM_UNIT_FILL_BACK_SCHEMECOLOR_INDEX=0" style="position:absolute;left:5338;top:21749;height:1205;width:444;rotation:5898240f;v-text-anchor:middle;" fillcolor="#FFA13E" filled="t" stroked="f" coordsize="6932,12960" o:gfxdata="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dU3cugAAANwA&#10;AAAPAAAAAAAAAAEAIAAAACIAAABkcnMvZG93bnJldi54bWxQSwECFAAUAAAACACHTuJAMy8FnjsA&#10;AAA5AAAAEAAAAAAAAAABACAAAAAJAQAAZHJzL3NoYXBleG1sLnhtbFBLBQYAAAAABgAGAFsBAACz&#10;AwAAAAA=&#10;" path="m2015,11190l729,11190,692,11189,655,11187,618,11182,583,11175,547,11168,512,11157,478,11146,445,11133,413,11118,381,11102,351,11084,322,11065,292,11045,265,11023,238,11001,213,10976,189,10951,166,10924,145,10897,125,10868,105,10839,87,10808,72,10777,57,10744,43,10712,32,10678,22,10643,14,10608,7,10572,3,10535,1,10498,0,10461,0,730,1,692,3,655,7,619,14,583,22,548,32,513,43,480,57,446,72,414,87,383,105,351,125,322,145,294,166,266,189,240,213,214,238,190,265,167,292,145,322,125,351,106,381,88,413,72,445,57,478,45,512,33,547,24,583,15,618,9,655,3,692,1,729,0,6203,0,6240,1,6277,3,6313,9,6349,15,6384,24,6419,33,6452,45,6486,57,6518,72,6549,88,6580,106,6610,125,6638,145,6666,167,6692,190,6718,214,6742,240,6765,266,6787,294,6807,322,6826,351,6843,383,6860,414,6875,446,6887,480,6899,513,6908,548,6917,583,6923,619,6927,655,6931,692,6932,730,6932,10461,6931,10498,6927,10535,6923,10572,6917,10608,6908,10643,6899,10678,6887,10712,6875,10744,6860,10777,6843,10808,6826,10839,6807,10868,6787,10897,6765,10924,6742,10951,6718,10976,6692,11001,6666,11023,6638,11045,6610,11065,6580,11084,6549,11102,6518,11118,6486,11133,6452,11146,6419,11157,6384,11168,6349,11175,6313,11182,6277,11187,6240,11189,6203,11190,3527,11190,3527,12960,2015,11190xe">
              <v:path o:connectlocs="137548000,199669582;137548000,199669582;137548000,199669582;137548000,199669582;137548000,199669582;137548000,199669582;137548000,199669582;137548000,199669582;137548000,199669582;137548000,199669582;137548000,199669582;0,199669582;137548000,199669582;137548000,199669582;137548000,199669582;137548000,199669582;137548000,199669582;137548000,199669582;137548000,199669582;137548000,199669582;137548000,199669582;137548000,199669582;137548000,0;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 o:connectangles="0,0,0,0,0,0,0,0,0,0,0,0,0,0,0,0,0,0,0,0,0,0,0,0,0,0,0,0,0,0,0,0,0,0,0,0,0,0,0,0,0,0,0,0,0,0"/>
              <v:fill on="t" focussize="0,0"/>
              <v:stroke on="f"/>
              <v:imagedata o:title=""/>
              <o:lock v:ext="edit" aspectratio="f"/>
              <v:textbox inset="2.54mm,1.27mm,2.54mm,4.52535433070866pt"/>
            </v:shape>
            <v:shape id="KSO_Shape" o:spid="_x0000_s1101" alt="KSO_WM_UNIT_INDEX=1_3_1&amp;KSO_WM_UNIT_TYPE=m_h_i&amp;KSO_WM_UNIT_ID=wpsdiag20178723_5*m_h_i*1_3_1&amp;KSO_WM_UNIT_LAYERLEVEL=1_1_1&amp;KSO_WM_UNIT_CLEAR=1&amp;KSO_WM_TAG_VERSION=1.0&amp;KSO_WM_BEAUTIFY_FLAG=#wm#&amp;KSO_WM_TEMPLATE_CATEGORY=wpsdiag&amp;KSO_WM_TEMPLATE_INDEX=20178723&amp;KSO_WM_SLIDE_ITEM_CNT=6&amp;KSO_WM_UNIT_FILL_TYPE=1&amp;KSO_WM_UNIT_FILL_FORE_SCHEMECOLOR_INDEX=8&amp;KSO_WM_UNIT_FILL_BACK_SCHEMECOLOR_INDEX=0" style="position:absolute;left:5338;top:23069;height:1205;width:444;rotation:5898240f;v-text-anchor:middle;" fillcolor="#44B1B9" filled="t" stroked="f" coordsize="6932,12960" o:gfxdata="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8Z9RvQAA&#10;ANwAAAAPAAAAAAAAAAEAIAAAACIAAABkcnMvZG93bnJldi54bWxQSwECFAAUAAAACACHTuJAMy8F&#10;njsAAAA5AAAAEAAAAAAAAAABACAAAAAMAQAAZHJzL3NoYXBleG1sLnhtbFBLBQYAAAAABgAGAFsB&#10;AAC2AwAAAAA=&#10;" path="m2015,11190l729,11190,692,11189,655,11187,618,11182,583,11175,547,11168,512,11157,478,11146,445,11133,413,11118,381,11102,351,11084,322,11065,292,11045,265,11023,238,11001,213,10976,189,10951,166,10924,145,10897,125,10868,105,10839,87,10808,72,10777,57,10744,43,10712,32,10678,22,10643,14,10608,7,10572,3,10535,1,10498,0,10461,0,730,1,692,3,655,7,619,14,583,22,548,32,513,43,480,57,446,72,414,87,383,105,351,125,322,145,294,166,266,189,240,213,214,238,190,265,167,292,145,322,125,351,106,381,88,413,72,445,57,478,45,512,33,547,24,583,15,618,9,655,3,692,1,729,0,6203,0,6240,1,6277,3,6313,9,6349,15,6384,24,6419,33,6452,45,6486,57,6518,72,6549,88,6580,106,6610,125,6638,145,6666,167,6692,190,6718,214,6742,240,6765,266,6787,294,6807,322,6826,351,6843,383,6860,414,6875,446,6887,480,6899,513,6908,548,6917,583,6923,619,6927,655,6931,692,6932,730,6932,10461,6931,10498,6927,10535,6923,10572,6917,10608,6908,10643,6899,10678,6887,10712,6875,10744,6860,10777,6843,10808,6826,10839,6807,10868,6787,10897,6765,10924,6742,10951,6718,10976,6692,11001,6666,11023,6638,11045,6610,11065,6580,11084,6549,11102,6518,11118,6486,11133,6452,11146,6419,11157,6384,11168,6349,11175,6313,11182,6277,11187,6240,11189,6203,11190,3527,11190,3527,12960,2015,11190xe">
              <v:path o:connectlocs="137548000,199669582;137548000,199669582;137548000,199669582;137548000,199669582;137548000,199669582;137548000,199669582;137548000,199669582;137548000,199669582;137548000,199669582;137548000,199669582;137548000,199669582;0,199669582;137548000,199669582;137548000,199669582;137548000,199669582;137548000,199669582;137548000,199669582;137548000,199669582;137548000,199669582;137548000,199669582;137548000,199669582;137548000,199669582;137548000,0;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 o:connectangles="0,0,0,0,0,0,0,0,0,0,0,0,0,0,0,0,0,0,0,0,0,0,0,0,0,0,0,0,0,0,0,0,0,0,0,0,0,0,0,0,0,0,0,0,0,0"/>
              <v:fill on="t" focussize="0,0"/>
              <v:stroke on="f"/>
              <v:imagedata o:title=""/>
              <o:lock v:ext="edit" aspectratio="f"/>
              <v:textbox inset="2.54mm,1.27mm,2.54mm,4.52535433070866pt"/>
            </v:shape>
            <v:shape id="KSO_Shape" o:spid="_x0000_s1102" alt="KSO_WM_UNIT_INDEX=1_5_1&amp;KSO_WM_UNIT_TYPE=m_h_i&amp;KSO_WM_UNIT_ID=wpsdiag20178723_5*m_h_i*1_5_1&amp;KSO_WM_UNIT_LAYERLEVEL=1_1_1&amp;KSO_WM_UNIT_CLEAR=1&amp;KSO_WM_TAG_VERSION=1.0&amp;KSO_WM_BEAUTIFY_FLAG=#wm#&amp;KSO_WM_TEMPLATE_CATEGORY=wpsdiag&amp;KSO_WM_TEMPLATE_INDEX=20178723&amp;KSO_WM_SLIDE_ITEM_CNT=6&amp;KSO_WM_UNIT_FILL_TYPE=1" style="position:absolute;left:5331;top:24413;height:1205;width:444;rotation:5898240f;v-text-anchor:middle;" fillcolor="#8497B0" filled="t" stroked="f" coordsize="6932,12960" o:gfxdata="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6pFvQAA&#10;ANwAAAAPAAAAAAAAAAEAIAAAACIAAABkcnMvZG93bnJldi54bWxQSwECFAAUAAAACACHTuJAMy8F&#10;njsAAAA5AAAAEAAAAAAAAAABACAAAAAMAQAAZHJzL3NoYXBleG1sLnhtbFBLBQYAAAAABgAGAFsB&#10;AAC2AwAAAAA=&#10;" path="m2015,11190l729,11190,692,11189,655,11187,618,11182,583,11175,547,11168,512,11157,478,11146,445,11133,413,11118,381,11102,351,11084,322,11065,292,11045,265,11023,238,11001,213,10976,189,10951,166,10924,145,10897,125,10868,105,10839,87,10808,72,10777,57,10744,43,10712,32,10678,22,10643,14,10608,7,10572,3,10535,1,10498,0,10461,0,730,1,692,3,655,7,619,14,583,22,548,32,513,43,480,57,446,72,414,87,383,105,351,125,322,145,294,166,266,189,240,213,214,238,190,265,167,292,145,322,125,351,106,381,88,413,72,445,57,478,45,512,33,547,24,583,15,618,9,655,3,692,1,729,0,6203,0,6240,1,6277,3,6313,9,6349,15,6384,24,6419,33,6452,45,6486,57,6518,72,6549,88,6580,106,6610,125,6638,145,6666,167,6692,190,6718,214,6742,240,6765,266,6787,294,6807,322,6826,351,6843,383,6860,414,6875,446,6887,480,6899,513,6908,548,6917,583,6923,619,6927,655,6931,692,6932,730,6932,10461,6931,10498,6927,10535,6923,10572,6917,10608,6908,10643,6899,10678,6887,10712,6875,10744,6860,10777,6843,10808,6826,10839,6807,10868,6787,10897,6765,10924,6742,10951,6718,10976,6692,11001,6666,11023,6638,11045,6610,11065,6580,11084,6549,11102,6518,11118,6486,11133,6452,11146,6419,11157,6384,11168,6349,11175,6313,11182,6277,11187,6240,11189,6203,11190,3527,11190,3527,12960,2015,11190xe">
              <v:path o:connectlocs="137548000,199669582;137548000,199669582;137548000,199669582;137548000,199669582;137548000,199669582;137548000,199669582;137548000,199669582;137548000,199669582;137548000,199669582;137548000,199669582;137548000,199669582;0,199669582;137548000,199669582;137548000,199669582;137548000,199669582;137548000,199669582;137548000,199669582;137548000,199669582;137548000,199669582;137548000,199669582;137548000,199669582;137548000,199669582;137548000,0;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 o:connectangles="0,0,0,0,0,0,0,0,0,0,0,0,0,0,0,0,0,0,0,0,0,0,0,0,0,0,0,0,0,0,0,0,0,0,0,0,0,0,0,0,0,0,0,0,0,0"/>
              <v:fill on="t" focussize="0,0"/>
              <v:stroke on="f"/>
              <v:imagedata o:title=""/>
              <o:lock v:ext="edit" aspectratio="f"/>
              <v:textbox inset="2.54mm,1.27mm,2.54mm,4.52535433070866pt"/>
            </v:shape>
            <v:shape id="文本框 19" o:spid="_x0000_s1103" o:spt="202" alt="KSO_WM_UNIT_INDEX=1_3_1&amp;KSO_WM_UNIT_TYPE=m_h_a&amp;KSO_WM_UNIT_ID=wpsdiag20178723_5*m_h_a*1_3_1&amp;KSO_WM_UNIT_LAYERLEVEL=1_1_1&amp;KSO_WM_UNIT_HIGHLIGHT=0&amp;KSO_WM_UNIT_CLEAR=0&amp;KSO_WM_UNIT_COMPATIBLE=0&amp;KSO_WM_UNIT_PRESET_TEXT=2015&amp;KSO_WM_UNIT_VALUE=2&amp;KSO_WM_TAG_VERSION=1.0&amp;KSO_WM_BEAUTIFY_FLAG=#wm#&amp;KSO_WM_TEMPLATE_CATEGORY=wpsdiag&amp;KSO_WM_TEMPLATE_INDEX=20178723&amp;KSO_WM_SLIDE_ITEM_CNT=6&amp;KSO_WM_UNIT_TEXT_FILL_TYPE=1&amp;KSO_WM_UNIT_TEXT_FILL_FORE_SCHEMECOLOR_INDEX=1" type="#_x0000_t202" style="position:absolute;left:3287;top:23503;height:341;width:1438;" filled="f" stroked="f" coordsize="21600,21600" o:gfxdata="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eOsL4A&#10;AADcAAAADwAAAAAAAAABACAAAAAiAAAAZHJzL2Rvd25yZXYueG1sUEsBAhQAFAAAAAgAh07iQDMv&#10;BZ47AAAAOQAAABAAAAAAAAAAAQAgAAAADQEAAGRycy9zaGFwZXhtbC54bWxQSwUGAAAAAAYABgBb&#10;AQAAtwMAAAAA&#10;">
              <v:path/>
              <v:fill on="f" focussize="0,0"/>
              <v:stroke on="f"/>
              <v:imagedata o:title=""/>
              <o:lock v:ext="edit" aspectratio="f"/>
              <v:textbox>
                <w:txbxContent>
                  <w:p>
                    <w:pPr>
                      <w:jc w:val="center"/>
                      <w:rPr>
                        <w:rFonts w:hint="eastAsia" w:ascii="黑体" w:hAnsi="黑体" w:eastAsia="黑体" w:cs="Times New Roman"/>
                        <w:b/>
                        <w:bCs/>
                        <w:color w:val="000000"/>
                        <w:kern w:val="24"/>
                        <w:sz w:val="24"/>
                        <w:szCs w:val="18"/>
                        <w:lang w:val="en-US" w:eastAsia="zh-CN" w:bidi="ar-SA"/>
                      </w:rPr>
                    </w:pPr>
                    <w:r>
                      <w:rPr>
                        <w:rFonts w:hint="eastAsia" w:ascii="黑体" w:hAnsi="黑体" w:eastAsia="黑体" w:cs="Times New Roman"/>
                        <w:b/>
                        <w:bCs/>
                        <w:color w:val="000000"/>
                        <w:kern w:val="24"/>
                        <w:sz w:val="24"/>
                        <w:szCs w:val="18"/>
                        <w:lang w:val="en-US" w:eastAsia="zh-CN" w:bidi="ar-SA"/>
                      </w:rPr>
                      <w:t>2019届毕业生</w:t>
                    </w:r>
                  </w:p>
                </w:txbxContent>
              </v:textbox>
            </v:shape>
            <v:shape id="文本框 20" o:spid="_x0000_s1104" o:spt="202" alt="KSO_WM_UNIT_INDEX=1_5_1&amp;KSO_WM_UNIT_TYPE=m_h_a&amp;KSO_WM_UNIT_ID=wpsdiag20178723_5*m_h_a*1_5_1&amp;KSO_WM_UNIT_LAYERLEVEL=1_1_1&amp;KSO_WM_UNIT_HIGHLIGHT=0&amp;KSO_WM_UNIT_CLEAR=0&amp;KSO_WM_UNIT_COMPATIBLE=0&amp;KSO_WM_UNIT_PRESET_TEXT=2017&amp;KSO_WM_UNIT_VALUE=2&amp;KSO_WM_TAG_VERSION=1.0&amp;KSO_WM_BEAUTIFY_FLAG=#wm#&amp;KSO_WM_TEMPLATE_CATEGORY=wpsdiag&amp;KSO_WM_TEMPLATE_INDEX=20178723&amp;KSO_WM_SLIDE_ITEM_CNT=6&amp;KSO_WM_UNIT_TEXT_FILL_TYPE=1&amp;KSO_WM_UNIT_TEXT_FILL_FORE_SCHEMECOLOR_INDEX=1" type="#_x0000_t202" style="position:absolute;left:3246;top:24836;height:341;width:1501;" filled="f" stroked="f" coordsize="21600,21600" o:gfxdata="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JsrK7sAAADc&#10;AAAADwAAAAAAAAABACAAAAAiAAAAZHJzL2Rvd25yZXYueG1sUEsBAhQAFAAAAAgAh07iQDMvBZ47&#10;AAAAOQAAABAAAAAAAAAAAQAgAAAACgEAAGRycy9zaGFwZXhtbC54bWxQSwUGAAAAAAYABgBbAQAA&#10;tAMAAAAA&#10;">
              <v:path/>
              <v:fill on="f" focussize="0,0"/>
              <v:stroke on="f"/>
              <v:imagedata o:title=""/>
              <o:lock v:ext="edit" aspectratio="f"/>
              <v:textbox>
                <w:txbxContent>
                  <w:p>
                    <w:pPr>
                      <w:jc w:val="center"/>
                      <w:rPr>
                        <w:rFonts w:hint="eastAsia" w:ascii="黑体" w:hAnsi="黑体" w:eastAsia="黑体" w:cs="Times New Roman"/>
                        <w:b/>
                        <w:bCs/>
                        <w:color w:val="000000"/>
                        <w:kern w:val="24"/>
                        <w:sz w:val="24"/>
                        <w:szCs w:val="18"/>
                        <w:lang w:val="en-US" w:eastAsia="zh-CN" w:bidi="ar-SA"/>
                      </w:rPr>
                    </w:pPr>
                    <w:r>
                      <w:rPr>
                        <w:rFonts w:hint="eastAsia" w:ascii="黑体" w:hAnsi="黑体" w:eastAsia="黑体" w:cs="Times New Roman"/>
                        <w:b/>
                        <w:bCs/>
                        <w:color w:val="000000"/>
                        <w:kern w:val="24"/>
                        <w:sz w:val="24"/>
                        <w:szCs w:val="18"/>
                        <w:lang w:val="en-US" w:eastAsia="zh-CN" w:bidi="ar-SA"/>
                      </w:rPr>
                      <w:t>2018届毕业生</w:t>
                    </w:r>
                  </w:p>
                </w:txbxContent>
              </v:textbox>
            </v:shape>
            <v:shape id="KSO_Shape" o:spid="_x0000_s1105" alt="KSO_WM_UNIT_INDEX=1_2_1&amp;KSO_WM_UNIT_TYPE=m_h_i&amp;KSO_WM_UNIT_ID=wpsdiag20178723_5*m_h_i*1_2_1&amp;KSO_WM_UNIT_LAYERLEVEL=1_1_1&amp;KSO_WM_UNIT_CLEAR=1&amp;KSO_WM_TAG_VERSION=1.0&amp;KSO_WM_BEAUTIFY_FLAG=#wm#&amp;KSO_WM_TEMPLATE_CATEGORY=wpsdiag&amp;KSO_WM_TEMPLATE_INDEX=20178723&amp;KSO_WM_SLIDE_ITEM_CNT=6&amp;KSO_WM_UNIT_FILL_TYPE=1&amp;KSO_WM_UNIT_FILL_FORE_SCHEMECOLOR_INDEX=7&amp;KSO_WM_UNIT_FILL_BACK_SCHEMECOLOR_INDEX=0" style="position:absolute;left:3753;top:22417;flip:x;height:1205;width:444;rotation:5898240f;v-text-anchor:middle;" fillcolor="#F0736F" filled="t" stroked="f" coordsize="6932,12960" o:gfxdata="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IOB74A&#10;AADcAAAADwAAAAAAAAABACAAAAAiAAAAZHJzL2Rvd25yZXYueG1sUEsBAhQAFAAAAAgAh07iQDMv&#10;BZ47AAAAOQAAABAAAAAAAAAAAQAgAAAADQEAAGRycy9zaGFwZXhtbC54bWxQSwUGAAAAAAYABgBb&#10;AQAAtwMAAAAA&#10;" path="m2015,11190l729,11190,692,11189,655,11187,618,11182,583,11175,547,11168,512,11157,478,11146,445,11133,413,11118,381,11102,351,11084,322,11065,292,11045,265,11023,238,11001,213,10976,189,10951,166,10924,145,10897,125,10868,105,10839,87,10808,72,10777,57,10744,43,10712,32,10678,22,10643,14,10608,7,10572,3,10535,1,10498,0,10461,0,730,1,692,3,655,7,619,14,583,22,548,32,513,43,480,57,446,72,414,87,383,105,351,125,322,145,294,166,266,189,240,213,214,238,190,265,167,292,145,322,125,351,106,381,88,413,72,445,57,478,45,512,33,547,24,583,15,618,9,655,3,692,1,729,0,6203,0,6240,1,6277,3,6313,9,6349,15,6384,24,6419,33,6452,45,6486,57,6518,72,6549,88,6580,106,6610,125,6638,145,6666,167,6692,190,6718,214,6742,240,6765,266,6787,294,6807,322,6826,351,6843,383,6860,414,6875,446,6887,480,6899,513,6908,548,6917,583,6923,619,6927,655,6931,692,6932,730,6932,10461,6931,10498,6927,10535,6923,10572,6917,10608,6908,10643,6899,10678,6887,10712,6875,10744,6860,10777,6843,10808,6826,10839,6807,10868,6787,10897,6765,10924,6742,10951,6718,10976,6692,11001,6666,11023,6638,11045,6610,11065,6580,11084,6549,11102,6518,11118,6486,11133,6452,11146,6419,11157,6384,11168,6349,11175,6313,11182,6277,11187,6240,11189,6203,11190,3527,11190,3527,12960,2015,11190xe">
              <v:path o:connectlocs="137548000,199669582;137548000,199669582;137548000,199669582;137548000,199669582;137548000,199669582;137548000,199669582;137548000,199669582;137548000,199669582;137548000,199669582;137548000,199669582;137548000,199669582;0,199669582;137548000,199669582;137548000,199669582;137548000,199669582;137548000,199669582;137548000,199669582;137548000,199669582;137548000,199669582;137548000,199669582;137548000,199669582;137548000,199669582;137548000,0;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 o:connectangles="0,0,0,0,0,0,0,0,0,0,0,0,0,0,0,0,0,0,0,0,0,0,0,0,0,0,0,0,0,0,0,0,0,0,0,0,0,0,0,0,0,0,0,0,0,0"/>
              <v:fill on="t" focussize="0,0"/>
              <v:stroke on="f"/>
              <v:imagedata o:title=""/>
              <o:lock v:ext="edit" aspectratio="f"/>
              <v:textbox inset="2.54mm,1.27mm,2.54mm,4.52535433070866pt"/>
            </v:shape>
            <v:shape id="KSO_Shape" o:spid="_x0000_s1106" alt="KSO_WM_UNIT_INDEX=1_4_1&amp;KSO_WM_UNIT_TYPE=m_h_i&amp;KSO_WM_UNIT_ID=wpsdiag20178723_5*m_h_i*1_4_1&amp;KSO_WM_UNIT_LAYERLEVEL=1_1_1&amp;KSO_WM_UNIT_CLEAR=1&amp;KSO_WM_TAG_VERSION=1.0&amp;KSO_WM_BEAUTIFY_FLAG=#wm#&amp;KSO_WM_TEMPLATE_CATEGORY=wpsdiag&amp;KSO_WM_TEMPLATE_INDEX=20178723&amp;KSO_WM_SLIDE_ITEM_CNT=6&amp;KSO_WM_UNIT_FILL_TYPE=1&amp;KSO_WM_UNIT_FILL_FORE_SCHEMECOLOR_INDEX=9&amp;KSO_WM_UNIT_FILL_BACK_SCHEMECOLOR_INDEX=0" style="position:absolute;left:3753;top:23751;flip:x;height:1205;width:444;rotation:5898240f;v-text-anchor:middle;" fillcolor="#A2B971" filled="t" stroked="f" coordsize="6932,12960" o:gfxdata="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3v+Mu5AAAA3AAA&#10;AA8AAAAAAAAAAQAgAAAAIgAAAGRycy9kb3ducmV2LnhtbFBLAQIUABQAAAAIAIdO4kAzLwWeOwAA&#10;ADkAAAAQAAAAAAAAAAEAIAAAAAgBAABkcnMvc2hhcGV4bWwueG1sUEsFBgAAAAAGAAYAWwEAALID&#10;AAAAAA==&#10;" path="m2015,11190l729,11190,692,11189,655,11187,618,11182,583,11175,547,11168,512,11157,478,11146,445,11133,413,11118,381,11102,351,11084,322,11065,292,11045,265,11023,238,11001,213,10976,189,10951,166,10924,145,10897,125,10868,105,10839,87,10808,72,10777,57,10744,43,10712,32,10678,22,10643,14,10608,7,10572,3,10535,1,10498,0,10461,0,730,1,692,3,655,7,619,14,583,22,548,32,513,43,480,57,446,72,414,87,383,105,351,125,322,145,294,166,266,189,240,213,214,238,190,265,167,292,145,322,125,351,106,381,88,413,72,445,57,478,45,512,33,547,24,583,15,618,9,655,3,692,1,729,0,6203,0,6240,1,6277,3,6313,9,6349,15,6384,24,6419,33,6452,45,6486,57,6518,72,6549,88,6580,106,6610,125,6638,145,6666,167,6692,190,6718,214,6742,240,6765,266,6787,294,6807,322,6826,351,6843,383,6860,414,6875,446,6887,480,6899,513,6908,548,6917,583,6923,619,6927,655,6931,692,6932,730,6932,10461,6931,10498,6927,10535,6923,10572,6917,10608,6908,10643,6899,10678,6887,10712,6875,10744,6860,10777,6843,10808,6826,10839,6807,10868,6787,10897,6765,10924,6742,10951,6718,10976,6692,11001,6666,11023,6638,11045,6610,11065,6580,11084,6549,11102,6518,11118,6486,11133,6452,11146,6419,11157,6384,11168,6349,11175,6313,11182,6277,11187,6240,11189,6203,11190,3527,11190,3527,12960,2015,11190xe">
              <v:path o:connectlocs="137548000,199669582;137548000,199669582;137548000,199669582;137548000,199669582;137548000,199669582;137548000,199669582;137548000,199669582;137548000,199669582;137548000,199669582;137548000,199669582;137548000,199669582;0,199669582;137548000,199669582;137548000,199669582;137548000,199669582;137548000,199669582;137548000,199669582;137548000,199669582;137548000,199669582;137548000,199669582;137548000,199669582;137548000,199669582;137548000,0;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 o:connectangles="0,0,0,0,0,0,0,0,0,0,0,0,0,0,0,0,0,0,0,0,0,0,0,0,0,0,0,0,0,0,0,0,0,0,0,0,0,0,0,0,0,0,0,0,0,0"/>
              <v:fill on="t" focussize="0,0"/>
              <v:stroke on="f"/>
              <v:imagedata o:title=""/>
              <o:lock v:ext="edit" aspectratio="f"/>
              <v:textbox inset="2.54mm,1.27mm,2.54mm,4.52535433070866pt"/>
            </v:shape>
            <v:shape id="文本框 23" o:spid="_x0000_s1107" o:spt="202" alt="KSO_WM_UNIT_INDEX=1_2_1&amp;KSO_WM_UNIT_TYPE=m_h_a&amp;KSO_WM_UNIT_ID=wpsdiag20178723_5*m_h_a*1_2_1&amp;KSO_WM_UNIT_LAYERLEVEL=1_1_1&amp;KSO_WM_UNIT_HIGHLIGHT=0&amp;KSO_WM_UNIT_CLEAR=0&amp;KSO_WM_UNIT_COMPATIBLE=0&amp;KSO_WM_UNIT_PRESET_TEXT=2014&amp;KSO_WM_UNIT_VALUE=2&amp;KSO_WM_TAG_VERSION=1.0&amp;KSO_WM_BEAUTIFY_FLAG=#wm#&amp;KSO_WM_TEMPLATE_CATEGORY=wpsdiag&amp;KSO_WM_TEMPLATE_INDEX=20178723&amp;KSO_WM_SLIDE_ITEM_CNT=6&amp;KSO_WM_UNIT_TEXT_FILL_TYPE=1&amp;KSO_WM_UNIT_TEXT_FILL_FORE_SCHEMECOLOR_INDEX=1" type="#_x0000_t202" style="position:absolute;left:4815;top:22810;height:341;width:1326;" filled="f" stroked="f" coordsize="21600,21600" o:gfxdata="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OyIs7sAAADc&#10;AAAADwAAAAAAAAABACAAAAAiAAAAZHJzL2Rvd25yZXYueG1sUEsBAhQAFAAAAAgAh07iQDMvBZ47&#10;AAAAOQAAABAAAAAAAAAAAQAgAAAACgEAAGRycy9zaGFwZXhtbC54bWxQSwUGAAAAAAYABgBbAQAA&#10;tAMAAAAA&#10;">
              <v:path/>
              <v:fill on="f" focussize="0,0"/>
              <v:stroke on="f"/>
              <v:imagedata o:title=""/>
              <o:lock v:ext="edit" aspectratio="f"/>
              <v:textbox>
                <w:txbxContent>
                  <w:p>
                    <w:pPr>
                      <w:jc w:val="center"/>
                      <w:rPr>
                        <w:rFonts w:hint="eastAsia" w:ascii="黑体" w:hAnsi="黑体" w:eastAsia="黑体" w:cs="Times New Roman"/>
                        <w:b/>
                        <w:bCs/>
                        <w:color w:val="000000"/>
                        <w:kern w:val="24"/>
                        <w:sz w:val="24"/>
                        <w:szCs w:val="18"/>
                        <w:lang w:val="en-US" w:eastAsia="zh-CN" w:bidi="ar-SA"/>
                      </w:rPr>
                    </w:pPr>
                    <w:r>
                      <w:rPr>
                        <w:rFonts w:hint="eastAsia" w:ascii="黑体" w:hAnsi="黑体" w:eastAsia="黑体" w:cs="Times New Roman"/>
                        <w:b/>
                        <w:bCs/>
                        <w:color w:val="000000"/>
                        <w:kern w:val="24"/>
                        <w:sz w:val="24"/>
                        <w:szCs w:val="18"/>
                        <w:lang w:val="en-US" w:eastAsia="zh-CN" w:bidi="ar-SA"/>
                      </w:rPr>
                      <w:t>2020届毕业生</w:t>
                    </w:r>
                  </w:p>
                </w:txbxContent>
              </v:textbox>
            </v:shape>
            <v:shape id="文本框 24" o:spid="_x0000_s1108" o:spt="202" alt="KSO_WM_UNIT_INDEX=1_4_1&amp;KSO_WM_UNIT_TYPE=m_h_a&amp;KSO_WM_UNIT_ID=wpsdiag20178723_5*m_h_a*1_4_1&amp;KSO_WM_UNIT_LAYERLEVEL=1_1_1&amp;KSO_WM_UNIT_HIGHLIGHT=0&amp;KSO_WM_UNIT_CLEAR=0&amp;KSO_WM_UNIT_COMPATIBLE=0&amp;KSO_WM_UNIT_PRESET_TEXT=2016&amp;KSO_WM_UNIT_VALUE=2&amp;KSO_WM_TAG_VERSION=1.0&amp;KSO_WM_BEAUTIFY_FLAG=#wm#&amp;KSO_WM_TEMPLATE_CATEGORY=wpsdiag&amp;KSO_WM_TEMPLATE_INDEX=20178723&amp;KSO_WM_SLIDE_ITEM_CNT=6&amp;KSO_WM_UNIT_TEXT_FILL_TYPE=1&amp;KSO_WM_UNIT_TEXT_FILL_FORE_SCHEMECOLOR_INDEX=1" type="#_x0000_t202" style="position:absolute;left:4815;top:24194;height:341;width:1339;" filled="f" stroked="f" coordsize="21600,21600" o:gfxdata="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FZMsugAAANwA&#10;AAAPAAAAAAAAAAEAIAAAACIAAABkcnMvZG93bnJldi54bWxQSwECFAAUAAAACACHTuJAMy8FnjsA&#10;AAA5AAAAEAAAAAAAAAABACAAAAAJAQAAZHJzL3NoYXBleG1sLnhtbFBLBQYAAAAABgAGAFsBAACz&#10;AwAAAAA=&#10;">
              <v:path/>
              <v:fill on="f" focussize="0,0"/>
              <v:stroke on="f"/>
              <v:imagedata o:title=""/>
              <o:lock v:ext="edit" aspectratio="f"/>
              <v:textbox>
                <w:txbxContent>
                  <w:p>
                    <w:pPr>
                      <w:jc w:val="center"/>
                      <w:rPr>
                        <w:rFonts w:hint="eastAsia" w:ascii="黑体" w:hAnsi="黑体" w:eastAsia="黑体" w:cs="Times New Roman"/>
                        <w:b/>
                        <w:bCs/>
                        <w:color w:val="000000"/>
                        <w:kern w:val="24"/>
                        <w:sz w:val="24"/>
                        <w:szCs w:val="18"/>
                        <w:lang w:val="en-US" w:eastAsia="zh-CN" w:bidi="ar-SA"/>
                      </w:rPr>
                    </w:pPr>
                    <w:r>
                      <w:rPr>
                        <w:rFonts w:hint="eastAsia" w:ascii="黑体" w:hAnsi="黑体" w:eastAsia="黑体" w:cs="Times New Roman"/>
                        <w:b/>
                        <w:bCs/>
                        <w:color w:val="000000"/>
                        <w:kern w:val="24"/>
                        <w:sz w:val="24"/>
                        <w:szCs w:val="18"/>
                        <w:lang w:val="en-US" w:eastAsia="zh-CN" w:bidi="ar-SA"/>
                      </w:rPr>
                      <w:t>2019届毕业生</w:t>
                    </w:r>
                  </w:p>
                </w:txbxContent>
              </v:textbox>
            </v:shape>
            <v:shape id="椭圆 116" o:spid="_x0000_s1109" o:spt="3" alt="KSO_WM_UNIT_INDEX=1_8&amp;KSO_WM_UNIT_TYPE=m_i&amp;KSO_WM_UNIT_ID=wpsdiag20178723_5*m_i*1_8&amp;KSO_WM_UNIT_LAYERLEVEL=1_1&amp;KSO_WM_UNIT_CLEAR=1&amp;KSO_WM_TAG_VERSION=1.0&amp;KSO_WM_BEAUTIFY_FLAG=#wm#&amp;KSO_WM_TEMPLATE_CATEGORY=wpsdiag&amp;KSO_WM_TEMPLATE_INDEX=20178723&amp;KSO_WM_SLIDE_ITEM_CNT=6&amp;KSO_WM_UNIT_LINE_FILL_TYPE=1&amp;KSO_WM_UNIT_LINE_FORE_SCHEMECOLOR_INDEX=10&amp;KSO_WM_UNIT_LINE_BACK_SCHEMECOLOR_INDEX=0" type="#_x0000_t3" style="position:absolute;left:4671;top:25596;height:193;width:193;v-text-anchor:middle;" filled="f" stroked="t" coordsize="21600,21600" o:gfxdata="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410+ugAAANwA&#10;AAAPAAAAAAAAAAEAIAAAACIAAABkcnMvZG93bnJldi54bWxQSwECFAAUAAAACACHTuJAMy8FnjsA&#10;AAA5AAAAEAAAAAAAAAABACAAAAAJAQAAZHJzL3NoYXBleG1sLnhtbFBLBQYAAAAABgAGAFsBAACz&#10;AwAAAAA=&#10;">
              <v:path/>
              <v:fill on="f" focussize="0,0"/>
              <v:stroke weight="1.75pt" color="#927F9A" miterlimit="8" joinstyle="miter"/>
              <v:imagedata o:title=""/>
              <o:lock v:ext="edit" aspectratio="f"/>
            </v:shape>
            <v:shape id="KSO_Shape" o:spid="_x0000_s1110" alt="KSO_WM_UNIT_INDEX=1_6_1&amp;KSO_WM_UNIT_TYPE=m_h_i&amp;KSO_WM_UNIT_ID=wpsdiag20178723_5*m_h_i*1_6_1&amp;KSO_WM_UNIT_LAYERLEVEL=1_1_1&amp;KSO_WM_UNIT_CLEAR=1&amp;KSO_WM_TAG_VERSION=1.0&amp;KSO_WM_BEAUTIFY_FLAG=#wm#&amp;KSO_WM_TEMPLATE_CATEGORY=wpsdiag&amp;KSO_WM_TEMPLATE_INDEX=20178723&amp;KSO_WM_SLIDE_ITEM_CNT=6&amp;KSO_WM_UNIT_FILL_TYPE=1&amp;KSO_WM_UNIT_FILL_FORE_SCHEMECOLOR_INDEX=10&amp;KSO_WM_UNIT_FILL_BACK_SCHEMECOLOR_INDEX=0" style="position:absolute;left:3756;top:25101;flip:x;height:1205;width:444;rotation:5898240f;v-text-anchor:middle;" fillcolor="#927F9A" filled="t" stroked="f" coordsize="6932,12960" o:gfxdata="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8T3nL4A&#10;AADcAAAADwAAAAAAAAABACAAAAAiAAAAZHJzL2Rvd25yZXYueG1sUEsBAhQAFAAAAAgAh07iQDMv&#10;BZ47AAAAOQAAABAAAAAAAAAAAQAgAAAADQEAAGRycy9zaGFwZXhtbC54bWxQSwUGAAAAAAYABgBb&#10;AQAAtwMAAAAA&#10;" path="m2015,11190l729,11190,692,11189,655,11187,618,11182,583,11175,547,11168,512,11157,478,11146,445,11133,413,11118,381,11102,351,11084,322,11065,292,11045,265,11023,238,11001,213,10976,189,10951,166,10924,145,10897,125,10868,105,10839,87,10808,72,10777,57,10744,43,10712,32,10678,22,10643,14,10608,7,10572,3,10535,1,10498,0,10461,0,730,1,692,3,655,7,619,14,583,22,548,32,513,43,480,57,446,72,414,87,383,105,351,125,322,145,294,166,266,189,240,213,214,238,190,265,167,292,145,322,125,351,106,381,88,413,72,445,57,478,45,512,33,547,24,583,15,618,9,655,3,692,1,729,0,6203,0,6240,1,6277,3,6313,9,6349,15,6384,24,6419,33,6452,45,6486,57,6518,72,6549,88,6580,106,6610,125,6638,145,6666,167,6692,190,6718,214,6742,240,6765,266,6787,294,6807,322,6826,351,6843,383,6860,414,6875,446,6887,480,6899,513,6908,548,6917,583,6923,619,6927,655,6931,692,6932,730,6932,10461,6931,10498,6927,10535,6923,10572,6917,10608,6908,10643,6899,10678,6887,10712,6875,10744,6860,10777,6843,10808,6826,10839,6807,10868,6787,10897,6765,10924,6742,10951,6718,10976,6692,11001,6666,11023,6638,11045,6610,11065,6580,11084,6549,11102,6518,11118,6486,11133,6452,11146,6419,11157,6384,11168,6349,11175,6313,11182,6277,11187,6240,11189,6203,11190,3527,11190,3527,12960,2015,11190xe">
              <v:path o:connectlocs="137548000,199669582;137548000,199669582;137548000,199669582;137548000,199669582;137548000,199669582;137548000,199669582;137548000,199669582;137548000,199669582;137548000,199669582;137548000,199669582;137548000,199669582;0,199669582;137548000,199669582;137548000,199669582;137548000,199669582;137548000,199669582;137548000,199669582;137548000,199669582;137548000,199669582;137548000,199669582;137548000,199669582;137548000,199669582;137548000,0;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137548000,199669582" o:connectangles="0,0,0,0,0,0,0,0,0,0,0,0,0,0,0,0,0,0,0,0,0,0,0,0,0,0,0,0,0,0,0,0,0,0,0,0,0,0,0,0,0,0,0,0,0,0"/>
              <v:fill on="t" focussize="0,0"/>
              <v:stroke on="f"/>
              <v:imagedata o:title=""/>
              <o:lock v:ext="edit" aspectratio="f"/>
              <v:textbox inset="2.54mm,1.27mm,2.54mm,4.52535433070866pt"/>
            </v:shape>
            <v:shape id="文本框 27" o:spid="_x0000_s1111" o:spt="202" alt="KSO_WM_UNIT_INDEX=1_6_1&amp;KSO_WM_UNIT_TYPE=m_h_a&amp;KSO_WM_UNIT_ID=wpsdiag20178723_5*m_h_a*1_6_1&amp;KSO_WM_UNIT_LAYERLEVEL=1_1_1&amp;KSO_WM_UNIT_HIGHLIGHT=0&amp;KSO_WM_UNIT_CLEAR=0&amp;KSO_WM_UNIT_COMPATIBLE=0&amp;KSO_WM_UNIT_PRESET_TEXT=2018&amp;KSO_WM_UNIT_VALUE=2&amp;KSO_WM_TAG_VERSION=1.0&amp;KSO_WM_BEAUTIFY_FLAG=#wm#&amp;KSO_WM_TEMPLATE_CATEGORY=wpsdiag&amp;KSO_WM_TEMPLATE_INDEX=20178723&amp;KSO_WM_SLIDE_ITEM_CNT=6&amp;KSO_WM_UNIT_TEXT_FILL_TYPE=1&amp;KSO_WM_UNIT_TEXT_FILL_FORE_SCHEMECOLOR_INDEX=1" type="#_x0000_t202" style="position:absolute;left:4856;top:25513;height:341;width:1332;" filled="f" stroked="f" coordsize="21600,21600" o:gfxdata="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Ctr4A&#10;AADcAAAADwAAAAAAAAABACAAAAAiAAAAZHJzL2Rvd25yZXYueG1sUEsBAhQAFAAAAAgAh07iQDMv&#10;BZ47AAAAOQAAABAAAAAAAAAAAQAgAAAADQEAAGRycy9zaGFwZXhtbC54bWxQSwUGAAAAAAYABgBb&#10;AQAAtwMAAAAA&#10;">
              <v:path/>
              <v:fill on="f" focussize="0,0"/>
              <v:stroke on="f"/>
              <v:imagedata o:title=""/>
              <o:lock v:ext="edit" aspectratio="f"/>
              <v:textbox>
                <w:txbxContent>
                  <w:p>
                    <w:pPr>
                      <w:jc w:val="center"/>
                      <w:rPr>
                        <w:rFonts w:hint="eastAsia" w:ascii="黑体" w:hAnsi="黑体" w:eastAsia="黑体" w:cs="Times New Roman"/>
                        <w:b/>
                        <w:bCs/>
                        <w:color w:val="000000"/>
                        <w:kern w:val="24"/>
                        <w:sz w:val="24"/>
                        <w:szCs w:val="18"/>
                        <w:lang w:val="en-US" w:eastAsia="zh-CN" w:bidi="ar-SA"/>
                      </w:rPr>
                    </w:pPr>
                    <w:r>
                      <w:rPr>
                        <w:rFonts w:hint="eastAsia" w:ascii="黑体" w:hAnsi="黑体" w:eastAsia="黑体" w:cs="Times New Roman"/>
                        <w:b/>
                        <w:bCs/>
                        <w:color w:val="000000"/>
                        <w:kern w:val="24"/>
                        <w:sz w:val="24"/>
                        <w:szCs w:val="18"/>
                        <w:lang w:val="en-US" w:eastAsia="zh-CN" w:bidi="ar-SA"/>
                      </w:rPr>
                      <w:t>2018届毕业生</w:t>
                    </w:r>
                  </w:p>
                </w:txbxContent>
              </v:textbox>
            </v:shape>
            <v:shape id="文本框 29" o:spid="_x0000_s1112" o:spt="202" alt="KSO_WM_UNIT_INDEX=1_1_1&amp;KSO_WM_UNIT_TYPE=m_h_f&amp;KSO_WM_UNIT_ID=wpsdiag20178723_5*m_h_f*1_1_1&amp;KSO_WM_UNIT_LAYERLEVEL=1_1_1&amp;KSO_WM_UNIT_HIGHLIGHT=0&amp;KSO_WM_UNIT_CLEAR=0&amp;KSO_WM_UNIT_COMPATIBLE=0&amp;KSO_WM_UNIT_PRESET_TEXT=输入正文&amp;KSO_WM_UNIT_VALUE=4&amp;KSO_WM_TAG_VERSION=1.0&amp;KSO_WM_BEAUTIFY_FLAG=#wm#&amp;KSO_WM_TEMPLATE_CATEGORY=wpsdiag&amp;KSO_WM_TEMPLATE_INDEX=20178723&amp;KSO_WM_SLIDE_ITEM_CNT=6&amp;KSO_WM_UNIT_TEXT_FILL_TYPE=1&amp;KSO_WM_UNIT_TEXT_FILL_FORE_SCHEMECOLOR_INDEX=1" type="#_x0000_t202" style="position:absolute;left:5116;top:22182;height:384;width:1046;" filled="f" stroked="f" coordsize="21600,21600" o:gfxdata="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tEDb4A&#10;AADcAAAADwAAAAAAAAABACAAAAAiAAAAZHJzL2Rvd25yZXYueG1sUEsBAhQAFAAAAAgAh07iQDMv&#10;BZ47AAAAOQAAABAAAAAAAAAAAQAgAAAADQEAAGRycy9zaGFwZXhtbC54bWxQSwUGAAAAAAYABgBb&#10;AQAAtwMAAAAA&#10;">
              <v:path/>
              <v:fill on="f" focussize="0,0"/>
              <v:stroke on="f"/>
              <v:imagedata o:title=""/>
              <o:lock v:ext="edit" aspectratio="f"/>
              <v:textbox>
                <w:txbxContent>
                  <w:p>
                    <w:pPr>
                      <w:pStyle w:val="8"/>
                      <w:snapToGrid w:val="0"/>
                      <w:spacing w:before="0" w:beforeAutospacing="0" w:after="0" w:afterAutospacing="0" w:line="192" w:lineRule="auto"/>
                      <w:jc w:val="center"/>
                      <w:rPr>
                        <w:rFonts w:hint="eastAsia" w:ascii="微软雅黑" w:hAnsi="微软雅黑" w:eastAsia="微软雅黑" w:cs="微软雅黑"/>
                        <w:b/>
                        <w:bCs/>
                        <w:color w:val="000000"/>
                        <w:sz w:val="21"/>
                        <w:szCs w:val="32"/>
                        <w:lang w:val="en-US" w:eastAsia="zh-CN"/>
                      </w:rPr>
                    </w:pPr>
                    <w:r>
                      <w:rPr>
                        <w:rFonts w:hint="eastAsia" w:ascii="微软雅黑" w:hAnsi="微软雅黑" w:eastAsia="微软雅黑" w:cs="微软雅黑"/>
                        <w:b/>
                        <w:bCs/>
                        <w:color w:val="000000"/>
                        <w:kern w:val="24"/>
                        <w:sz w:val="21"/>
                        <w:szCs w:val="10"/>
                        <w:lang w:eastAsia="zh-CN"/>
                      </w:rPr>
                      <w:t>生源数</w:t>
                    </w:r>
                    <w:r>
                      <w:rPr>
                        <w:rFonts w:hint="eastAsia" w:ascii="微软雅黑" w:hAnsi="微软雅黑" w:cs="微软雅黑"/>
                        <w:b/>
                        <w:bCs/>
                        <w:color w:val="000000"/>
                        <w:kern w:val="24"/>
                        <w:sz w:val="21"/>
                        <w:szCs w:val="10"/>
                        <w:lang w:val="en-US" w:eastAsia="zh-CN"/>
                      </w:rPr>
                      <w:t>2171</w:t>
                    </w:r>
                    <w:r>
                      <w:rPr>
                        <w:rFonts w:hint="eastAsia" w:ascii="微软雅黑" w:hAnsi="微软雅黑" w:eastAsia="微软雅黑" w:cs="微软雅黑"/>
                        <w:b/>
                        <w:bCs/>
                        <w:color w:val="000000"/>
                        <w:kern w:val="24"/>
                        <w:sz w:val="21"/>
                        <w:szCs w:val="10"/>
                        <w:lang w:val="en-US" w:eastAsia="zh-CN"/>
                      </w:rPr>
                      <w:t>人</w:t>
                    </w:r>
                  </w:p>
                </w:txbxContent>
              </v:textbox>
            </v:shape>
            <v:shape id="文本框 30" o:spid="_x0000_s1113" o:spt="202" alt="KSO_WM_UNIT_INDEX=1_2_1&amp;KSO_WM_UNIT_TYPE=m_h_f&amp;KSO_WM_UNIT_ID=wpsdiag20178723_5*m_h_f*1_2_1&amp;KSO_WM_UNIT_LAYERLEVEL=1_1_1&amp;KSO_WM_UNIT_HIGHLIGHT=0&amp;KSO_WM_UNIT_CLEAR=0&amp;KSO_WM_UNIT_COMPATIBLE=0&amp;KSO_WM_UNIT_PRESET_TEXT=输入正文&amp;KSO_WM_UNIT_VALUE=4&amp;KSO_WM_TAG_VERSION=1.0&amp;KSO_WM_BEAUTIFY_FLAG=#wm#&amp;KSO_WM_TEMPLATE_CATEGORY=wpsdiag&amp;KSO_WM_TEMPLATE_INDEX=20178723&amp;KSO_WM_SLIDE_ITEM_CNT=6&amp;KSO_WM_UNIT_TEXT_FILL_TYPE=1&amp;KSO_WM_UNIT_TEXT_FILL_FORE_SCHEMECOLOR_INDEX=1" type="#_x0000_t202" style="position:absolute;left:3364;top:22874;height:341;width:1084;" filled="f" stroked="f" coordsize="21600,21600" o:gfxdata="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734Za5AAAA3AAA&#10;AA8AAAAAAAAAAQAgAAAAIgAAAGRycy9kb3ducmV2LnhtbFBLAQIUABQAAAAIAIdO4kAzLwWeOwAA&#10;ADkAAAAQAAAAAAAAAAEAIAAAAAgBAABkcnMvc2hhcGV4bWwueG1sUEsFBgAAAAAGAAYAWwEAALID&#10;AAAAAA==&#10;">
              <v:path/>
              <v:fill on="f" focussize="0,0"/>
              <v:stroke on="f"/>
              <v:imagedata o:title=""/>
              <o:lock v:ext="edit" aspectratio="f"/>
              <v:textbox>
                <w:txbxContent>
                  <w:p>
                    <w:pPr>
                      <w:pStyle w:val="8"/>
                      <w:snapToGrid w:val="0"/>
                      <w:spacing w:before="0" w:beforeAutospacing="0" w:after="0" w:afterAutospacing="0" w:line="192" w:lineRule="auto"/>
                      <w:jc w:val="center"/>
                      <w:rPr>
                        <w:rFonts w:hint="default" w:ascii="微软雅黑" w:hAnsi="微软雅黑" w:eastAsia="微软雅黑" w:cs="微软雅黑"/>
                        <w:b/>
                        <w:bCs/>
                        <w:color w:val="000000"/>
                        <w:kern w:val="24"/>
                        <w:sz w:val="21"/>
                        <w:szCs w:val="10"/>
                        <w:lang w:val="en-US" w:eastAsia="zh-CN"/>
                      </w:rPr>
                    </w:pPr>
                    <w:r>
                      <w:rPr>
                        <w:rFonts w:hint="eastAsia" w:ascii="微软雅黑" w:hAnsi="微软雅黑" w:eastAsia="微软雅黑" w:cs="微软雅黑"/>
                        <w:b/>
                        <w:bCs/>
                        <w:color w:val="000000"/>
                        <w:kern w:val="24"/>
                        <w:sz w:val="21"/>
                        <w:szCs w:val="10"/>
                        <w:lang w:eastAsia="zh-CN"/>
                      </w:rPr>
                      <w:t>毕业人数</w:t>
                    </w:r>
                    <w:r>
                      <w:rPr>
                        <w:rFonts w:hint="eastAsia" w:ascii="微软雅黑" w:hAnsi="微软雅黑" w:cs="微软雅黑"/>
                        <w:b/>
                        <w:bCs/>
                        <w:color w:val="000000"/>
                        <w:kern w:val="24"/>
                        <w:sz w:val="21"/>
                        <w:szCs w:val="10"/>
                        <w:lang w:val="en-US" w:eastAsia="zh-CN"/>
                      </w:rPr>
                      <w:t>2122</w:t>
                    </w:r>
                    <w:r>
                      <w:rPr>
                        <w:rFonts w:hint="eastAsia" w:ascii="微软雅黑" w:hAnsi="微软雅黑" w:eastAsia="微软雅黑" w:cs="微软雅黑"/>
                        <w:b/>
                        <w:bCs/>
                        <w:color w:val="000000"/>
                        <w:kern w:val="24"/>
                        <w:sz w:val="21"/>
                        <w:szCs w:val="10"/>
                        <w:lang w:val="en-US" w:eastAsia="zh-CN"/>
                      </w:rPr>
                      <w:t>人</w:t>
                    </w:r>
                  </w:p>
                </w:txbxContent>
              </v:textbox>
            </v:shape>
            <v:shape id="文本框 31" o:spid="_x0000_s1114" o:spt="202" alt="KSO_WM_UNIT_INDEX=1_3_1&amp;KSO_WM_UNIT_TYPE=m_h_f&amp;KSO_WM_UNIT_ID=wpsdiag20178723_5*m_h_f*1_3_1&amp;KSO_WM_UNIT_LAYERLEVEL=1_1_1&amp;KSO_WM_UNIT_HIGHLIGHT=0&amp;KSO_WM_UNIT_CLEAR=0&amp;KSO_WM_UNIT_COMPATIBLE=0&amp;KSO_WM_UNIT_PRESET_TEXT=输入正文&amp;KSO_WM_UNIT_VALUE=4&amp;KSO_WM_TAG_VERSION=1.0&amp;KSO_WM_BEAUTIFY_FLAG=#wm#&amp;KSO_WM_TEMPLATE_CATEGORY=wpsdiag&amp;KSO_WM_TEMPLATE_INDEX=20178723&amp;KSO_WM_SLIDE_ITEM_CNT=6&amp;KSO_WM_UNIT_TEXT_FILL_TYPE=1&amp;KSO_WM_UNIT_TEXT_FILL_FORE_SCHEMECOLOR_INDEX=1" type="#_x0000_t202" style="position:absolute;left:5116;top:23458;height:415;width:1046;" filled="f" stroked="f" coordsize="21600,21600" o:gfxdata="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4lf+G5AAAA3AAA&#10;AA8AAAAAAAAAAQAgAAAAIgAAAGRycy9kb3ducmV2LnhtbFBLAQIUABQAAAAIAIdO4kAzLwWeOwAA&#10;ADkAAAAQAAAAAAAAAAEAIAAAAAgBAABkcnMvc2hhcGV4bWwueG1sUEsFBgAAAAAGAAYAWwEAALID&#10;AAAAAA==&#10;">
              <v:path/>
              <v:fill on="f" focussize="0,0"/>
              <v:stroke on="f"/>
              <v:imagedata o:title=""/>
              <o:lock v:ext="edit" aspectratio="f"/>
              <v:textbox>
                <w:txbxContent>
                  <w:p>
                    <w:pPr>
                      <w:rPr>
                        <w:rFonts w:hint="eastAsia" w:ascii="微软雅黑" w:hAnsi="微软雅黑" w:eastAsia="微软雅黑" w:cs="微软雅黑"/>
                        <w:b/>
                        <w:bCs/>
                        <w:color w:val="000000"/>
                        <w:kern w:val="24"/>
                        <w:sz w:val="21"/>
                        <w:szCs w:val="10"/>
                        <w:lang w:val="en-US" w:eastAsia="zh-CN" w:bidi="ar-SA"/>
                      </w:rPr>
                    </w:pPr>
                    <w:r>
                      <w:rPr>
                        <w:rFonts w:hint="eastAsia" w:ascii="微软雅黑" w:hAnsi="微软雅黑" w:eastAsia="微软雅黑" w:cs="微软雅黑"/>
                        <w:b/>
                        <w:bCs/>
                        <w:color w:val="000000"/>
                        <w:kern w:val="24"/>
                        <w:sz w:val="21"/>
                        <w:szCs w:val="10"/>
                        <w:lang w:val="en-US" w:eastAsia="zh-CN" w:bidi="ar-SA"/>
                      </w:rPr>
                      <w:t>生源数</w:t>
                    </w:r>
                    <w:r>
                      <w:rPr>
                        <w:rFonts w:hint="eastAsia" w:ascii="微软雅黑" w:hAnsi="微软雅黑" w:cs="微软雅黑"/>
                        <w:b/>
                        <w:bCs/>
                        <w:color w:val="000000"/>
                        <w:kern w:val="24"/>
                        <w:sz w:val="21"/>
                        <w:szCs w:val="10"/>
                        <w:lang w:val="en-US" w:eastAsia="zh-CN" w:bidi="ar-SA"/>
                      </w:rPr>
                      <w:t>2366</w:t>
                    </w:r>
                    <w:r>
                      <w:rPr>
                        <w:rFonts w:hint="eastAsia" w:ascii="微软雅黑" w:hAnsi="微软雅黑" w:eastAsia="微软雅黑" w:cs="微软雅黑"/>
                        <w:b/>
                        <w:bCs/>
                        <w:color w:val="000000"/>
                        <w:kern w:val="24"/>
                        <w:sz w:val="21"/>
                        <w:szCs w:val="10"/>
                        <w:lang w:val="en-US" w:eastAsia="zh-CN" w:bidi="ar-SA"/>
                      </w:rPr>
                      <w:t>人</w:t>
                    </w:r>
                  </w:p>
                </w:txbxContent>
              </v:textbox>
            </v:shape>
            <v:shape id="文本框 32" o:spid="_x0000_s1115" o:spt="202" alt="KSO_WM_UNIT_INDEX=1_4_1&amp;KSO_WM_UNIT_TYPE=m_h_f&amp;KSO_WM_UNIT_ID=wpsdiag20178723_5*m_h_f*1_4_1&amp;KSO_WM_UNIT_LAYERLEVEL=1_1_1&amp;KSO_WM_UNIT_HIGHLIGHT=0&amp;KSO_WM_UNIT_CLEAR=0&amp;KSO_WM_UNIT_COMPATIBLE=0&amp;KSO_WM_UNIT_PRESET_TEXT=输入正文&amp;KSO_WM_UNIT_VALUE=4&amp;KSO_WM_TAG_VERSION=1.0&amp;KSO_WM_BEAUTIFY_FLAG=#wm#&amp;KSO_WM_TEMPLATE_CATEGORY=wpsdiag&amp;KSO_WM_TEMPLATE_INDEX=20178723&amp;KSO_WM_SLIDE_ITEM_CNT=6&amp;KSO_WM_UNIT_TEXT_FILL_TYPE=1&amp;KSO_WM_UNIT_TEXT_FILL_FORE_SCHEMECOLOR_INDEX=1" type="#_x0000_t202" style="position:absolute;left:3347;top:24130;height:429;width:1178;" filled="f" stroked="f" coordsize="21600,21600" o:gfxdata="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p2nq8AAAA&#10;3AAAAA8AAAAAAAAAAQAgAAAAIgAAAGRycy9kb3ducmV2LnhtbFBLAQIUABQAAAAIAIdO4kAzLwWe&#10;OwAAADkAAAAQAAAAAAAAAAEAIAAAAAsBAABkcnMvc2hhcGV4bWwueG1sUEsFBgAAAAAGAAYAWwEA&#10;ALUDAAAAAA==&#10;">
              <v:path/>
              <v:fill on="f" focussize="0,0"/>
              <v:stroke on="f"/>
              <v:imagedata o:title=""/>
              <o:lock v:ext="edit" aspectratio="f"/>
              <v:textbox>
                <w:txbxContent>
                  <w:p>
                    <w:pPr>
                      <w:rPr>
                        <w:rFonts w:hint="default" w:ascii="微软雅黑" w:hAnsi="微软雅黑" w:cs="微软雅黑"/>
                        <w:b/>
                        <w:bCs/>
                        <w:color w:val="000000"/>
                        <w:kern w:val="24"/>
                        <w:sz w:val="21"/>
                        <w:szCs w:val="10"/>
                        <w:lang w:val="en-US" w:eastAsia="zh-CN" w:bidi="ar-SA"/>
                      </w:rPr>
                    </w:pPr>
                    <w:r>
                      <w:rPr>
                        <w:rFonts w:hint="eastAsia" w:ascii="微软雅黑" w:hAnsi="微软雅黑" w:eastAsia="微软雅黑" w:cs="微软雅黑"/>
                        <w:b/>
                        <w:bCs/>
                        <w:color w:val="000000"/>
                        <w:kern w:val="24"/>
                        <w:sz w:val="21"/>
                        <w:szCs w:val="10"/>
                        <w:lang w:val="en-US" w:eastAsia="zh-CN" w:bidi="ar-SA"/>
                      </w:rPr>
                      <w:t>毕业人数</w:t>
                    </w:r>
                    <w:r>
                      <w:rPr>
                        <w:rFonts w:hint="eastAsia" w:ascii="微软雅黑" w:hAnsi="微软雅黑" w:cs="微软雅黑"/>
                        <w:b/>
                        <w:bCs/>
                        <w:color w:val="000000"/>
                        <w:kern w:val="24"/>
                        <w:sz w:val="21"/>
                        <w:szCs w:val="10"/>
                        <w:lang w:val="en-US" w:eastAsia="zh-CN" w:bidi="ar-SA"/>
                      </w:rPr>
                      <w:t>2337</w:t>
                    </w:r>
                  </w:p>
                  <w:p>
                    <w:pPr>
                      <w:rPr>
                        <w:rFonts w:hint="eastAsia" w:ascii="微软雅黑" w:hAnsi="微软雅黑" w:eastAsia="微软雅黑" w:cs="微软雅黑"/>
                        <w:b/>
                        <w:bCs/>
                        <w:color w:val="000000"/>
                        <w:kern w:val="24"/>
                        <w:sz w:val="21"/>
                        <w:szCs w:val="10"/>
                        <w:lang w:val="en-US" w:eastAsia="zh-CN" w:bidi="ar-SA"/>
                      </w:rPr>
                    </w:pPr>
                    <w:r>
                      <w:rPr>
                        <w:rFonts w:hint="eastAsia" w:ascii="微软雅黑" w:hAnsi="微软雅黑" w:cs="微软雅黑"/>
                        <w:b/>
                        <w:bCs/>
                        <w:color w:val="000000"/>
                        <w:kern w:val="24"/>
                        <w:sz w:val="21"/>
                        <w:szCs w:val="10"/>
                        <w:lang w:val="en-US" w:eastAsia="zh-CN" w:bidi="ar-SA"/>
                      </w:rPr>
                      <w:t>3</w:t>
                    </w:r>
                    <w:r>
                      <w:rPr>
                        <w:rFonts w:hint="eastAsia" w:ascii="微软雅黑" w:hAnsi="微软雅黑" w:eastAsia="微软雅黑" w:cs="微软雅黑"/>
                        <w:b/>
                        <w:bCs/>
                        <w:color w:val="000000"/>
                        <w:kern w:val="24"/>
                        <w:sz w:val="21"/>
                        <w:szCs w:val="10"/>
                        <w:lang w:val="en-US" w:eastAsia="zh-CN" w:bidi="ar-SA"/>
                      </w:rPr>
                      <w:t>人</w:t>
                    </w:r>
                  </w:p>
                </w:txbxContent>
              </v:textbox>
            </v:shape>
            <v:shape id="文本框 33" o:spid="_x0000_s1116" o:spt="202" alt="KSO_WM_UNIT_INDEX=1_5_1&amp;KSO_WM_UNIT_TYPE=m_h_f&amp;KSO_WM_UNIT_ID=wpsdiag20178723_5*m_h_f*1_5_1&amp;KSO_WM_UNIT_LAYERLEVEL=1_1_1&amp;KSO_WM_UNIT_HIGHLIGHT=0&amp;KSO_WM_UNIT_CLEAR=0&amp;KSO_WM_UNIT_COMPATIBLE=0&amp;KSO_WM_UNIT_PRESET_TEXT=输入正文&amp;KSO_WM_UNIT_VALUE=4&amp;KSO_WM_TAG_VERSION=1.0&amp;KSO_WM_BEAUTIFY_FLAG=#wm#&amp;KSO_WM_TEMPLATE_CATEGORY=wpsdiag&amp;KSO_WM_TEMPLATE_INDEX=20178723&amp;KSO_WM_SLIDE_ITEM_CNT=6&amp;KSO_WM_UNIT_TEXT_FILL_TYPE=1&amp;KSO_WM_UNIT_TEXT_FILL_FORE_SCHEMECOLOR_INDEX=1" type="#_x0000_t202" style="position:absolute;left:5116;top:24763;height:474;width:1046;" filled="f" stroked="f" coordsize="21600,21600" o:gfxdata="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BCDrsAAADc&#10;AAAADwAAAAAAAAABACAAAAAiAAAAZHJzL2Rvd25yZXYueG1sUEsBAhQAFAAAAAgAh07iQDMvBZ47&#10;AAAAOQAAABAAAAAAAAAAAQAgAAAACgEAAGRycy9zaGFwZXhtbC54bWxQSwUGAAAAAAYABgBbAQAA&#10;tAMAAAAA&#10;">
              <v:path/>
              <v:fill on="f" focussize="0,0"/>
              <v:stroke on="f"/>
              <v:imagedata o:title=""/>
              <o:lock v:ext="edit" aspectratio="f"/>
              <v:textbox>
                <w:txbxContent>
                  <w:p>
                    <w:pPr>
                      <w:rPr>
                        <w:rFonts w:hint="eastAsia" w:ascii="微软雅黑" w:hAnsi="微软雅黑" w:eastAsia="微软雅黑" w:cs="微软雅黑"/>
                        <w:b/>
                        <w:bCs/>
                        <w:color w:val="000000"/>
                        <w:kern w:val="24"/>
                        <w:sz w:val="21"/>
                        <w:szCs w:val="10"/>
                        <w:lang w:val="en-US" w:eastAsia="zh-CN" w:bidi="ar-SA"/>
                      </w:rPr>
                    </w:pPr>
                    <w:r>
                      <w:rPr>
                        <w:rFonts w:hint="eastAsia" w:ascii="微软雅黑" w:hAnsi="微软雅黑" w:eastAsia="微软雅黑" w:cs="微软雅黑"/>
                        <w:b/>
                        <w:bCs/>
                        <w:color w:val="000000"/>
                        <w:kern w:val="24"/>
                        <w:sz w:val="21"/>
                        <w:szCs w:val="10"/>
                        <w:lang w:val="en-US" w:eastAsia="zh-CN" w:bidi="ar-SA"/>
                      </w:rPr>
                      <w:t>生源数</w:t>
                    </w:r>
                    <w:r>
                      <w:rPr>
                        <w:rFonts w:hint="eastAsia" w:ascii="微软雅黑" w:hAnsi="微软雅黑" w:cs="微软雅黑"/>
                        <w:b/>
                        <w:bCs/>
                        <w:color w:val="000000"/>
                        <w:kern w:val="24"/>
                        <w:sz w:val="21"/>
                        <w:szCs w:val="10"/>
                        <w:lang w:val="en-US" w:eastAsia="zh-CN" w:bidi="ar-SA"/>
                      </w:rPr>
                      <w:t>2174</w:t>
                    </w:r>
                    <w:r>
                      <w:rPr>
                        <w:rFonts w:hint="eastAsia" w:ascii="微软雅黑" w:hAnsi="微软雅黑" w:eastAsia="微软雅黑" w:cs="微软雅黑"/>
                        <w:b/>
                        <w:bCs/>
                        <w:color w:val="000000"/>
                        <w:kern w:val="24"/>
                        <w:sz w:val="21"/>
                        <w:szCs w:val="10"/>
                        <w:lang w:val="en-US" w:eastAsia="zh-CN" w:bidi="ar-SA"/>
                      </w:rPr>
                      <w:t>人</w:t>
                    </w:r>
                  </w:p>
                </w:txbxContent>
              </v:textbox>
            </v:shape>
            <v:shape id="文本框 34" o:spid="_x0000_s1117" o:spt="202" alt="KSO_WM_UNIT_INDEX=1_6_1&amp;KSO_WM_UNIT_TYPE=m_h_f&amp;KSO_WM_UNIT_ID=wpsdiag20178723_5*m_h_f*1_6_1&amp;KSO_WM_UNIT_LAYERLEVEL=1_1_1&amp;KSO_WM_UNIT_HIGHLIGHT=0&amp;KSO_WM_UNIT_CLEAR=0&amp;KSO_WM_UNIT_COMPATIBLE=0&amp;KSO_WM_UNIT_PRESET_TEXT=输入正文&amp;KSO_WM_UNIT_VALUE=4&amp;KSO_WM_TAG_VERSION=1.0&amp;KSO_WM_BEAUTIFY_FLAG=#wm#&amp;KSO_WM_TEMPLATE_CATEGORY=wpsdiag&amp;KSO_WM_TEMPLATE_INDEX=20178723&amp;KSO_WM_SLIDE_ITEM_CNT=6&amp;KSO_WM_UNIT_TEXT_FILL_TYPE=1&amp;KSO_WM_UNIT_TEXT_FILL_FORE_SCHEMECOLOR_INDEX=1" type="#_x0000_t202" style="position:absolute;left:3361;top:25478;height:451;width:1164;" filled="f" stroked="f" coordsize="21600,21600" o:gfxdata="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HM55W5AAAA3AAA&#10;AA8AAAAAAAAAAQAgAAAAIgAAAGRycy9kb3ducmV2LnhtbFBLAQIUABQAAAAIAIdO4kAzLwWeOwAA&#10;ADkAAAAQAAAAAAAAAAEAIAAAAAgBAABkcnMvc2hhcGV4bWwueG1sUEsFBgAAAAAGAAYAWwEAALID&#10;AAAAAA==&#10;">
              <v:path/>
              <v:fill on="f" focussize="0,0"/>
              <v:stroke on="f"/>
              <v:imagedata o:title=""/>
              <o:lock v:ext="edit" aspectratio="f"/>
              <v:textbox>
                <w:txbxContent>
                  <w:p>
                    <w:pPr>
                      <w:rPr>
                        <w:rFonts w:hint="eastAsia" w:ascii="微软雅黑" w:hAnsi="微软雅黑" w:eastAsia="微软雅黑" w:cs="微软雅黑"/>
                        <w:b/>
                        <w:bCs/>
                        <w:color w:val="000000"/>
                        <w:kern w:val="24"/>
                        <w:sz w:val="21"/>
                        <w:szCs w:val="10"/>
                        <w:lang w:val="en-US" w:eastAsia="zh-CN" w:bidi="ar-SA"/>
                      </w:rPr>
                    </w:pPr>
                    <w:r>
                      <w:rPr>
                        <w:rFonts w:hint="eastAsia" w:ascii="微软雅黑" w:hAnsi="微软雅黑" w:eastAsia="微软雅黑" w:cs="微软雅黑"/>
                        <w:b/>
                        <w:bCs/>
                        <w:color w:val="000000"/>
                        <w:kern w:val="24"/>
                        <w:sz w:val="21"/>
                        <w:szCs w:val="10"/>
                        <w:lang w:val="en-US" w:eastAsia="zh-CN" w:bidi="ar-SA"/>
                      </w:rPr>
                      <w:t>毕业人数</w:t>
                    </w:r>
                    <w:r>
                      <w:rPr>
                        <w:rFonts w:hint="eastAsia" w:ascii="微软雅黑" w:hAnsi="微软雅黑" w:cs="微软雅黑"/>
                        <w:b/>
                        <w:bCs/>
                        <w:color w:val="000000"/>
                        <w:kern w:val="24"/>
                        <w:sz w:val="21"/>
                        <w:szCs w:val="10"/>
                        <w:lang w:val="en-US" w:eastAsia="zh-CN" w:bidi="ar-SA"/>
                      </w:rPr>
                      <w:t>2113</w:t>
                    </w:r>
                    <w:r>
                      <w:rPr>
                        <w:rFonts w:hint="eastAsia" w:ascii="微软雅黑" w:hAnsi="微软雅黑" w:eastAsia="微软雅黑" w:cs="微软雅黑"/>
                        <w:b/>
                        <w:bCs/>
                        <w:color w:val="000000"/>
                        <w:kern w:val="24"/>
                        <w:sz w:val="21"/>
                        <w:szCs w:val="10"/>
                        <w:lang w:val="en-US" w:eastAsia="zh-CN" w:bidi="ar-SA"/>
                      </w:rPr>
                      <w:t>人</w:t>
                    </w:r>
                  </w:p>
                </w:txbxContent>
              </v:textbox>
            </v:shape>
            <w10:wrap type="none"/>
            <w10:anchorlock/>
          </v:group>
        </w:pict>
      </w:r>
    </w:p>
    <w:p>
      <w:pPr>
        <w:jc w:val="center"/>
        <w:rPr>
          <w:rFonts w:ascii="微软雅黑" w:hAnsi="微软雅黑" w:eastAsia="微软雅黑" w:cs="微软雅黑"/>
          <w:b/>
          <w:bCs/>
          <w:color w:val="333333"/>
          <w:kern w:val="0"/>
          <w:sz w:val="20"/>
          <w:szCs w:val="20"/>
          <w:shd w:val="clear" w:color="auto" w:fill="FFFFFF"/>
        </w:rPr>
      </w:pPr>
      <w:r>
        <w:rPr>
          <w:rFonts w:hint="eastAsia" w:ascii="微软雅黑" w:hAnsi="微软雅黑" w:eastAsia="微软雅黑" w:cs="微软雅黑"/>
          <w:b/>
          <w:bCs/>
          <w:color w:val="333333"/>
          <w:kern w:val="0"/>
          <w:sz w:val="20"/>
          <w:szCs w:val="20"/>
          <w:shd w:val="clear" w:color="auto" w:fill="FFFFFF"/>
        </w:rPr>
        <w:t>图1-1  2016届-2020届毕业生总体规模</w:t>
      </w:r>
    </w:p>
    <w:p>
      <w:pPr>
        <w:spacing w:line="360" w:lineRule="auto"/>
        <w:ind w:firstLine="480" w:firstLineChars="200"/>
        <w:jc w:val="left"/>
        <w:rPr>
          <w:rFonts w:ascii="宋体" w:hAnsi="宋体" w:cs="宋体"/>
          <w:kern w:val="0"/>
          <w:sz w:val="24"/>
          <w:shd w:val="clear" w:color="auto" w:fill="FFFFFF"/>
          <w:lang w:bidi="zh-CN"/>
        </w:rPr>
      </w:pPr>
      <w:r>
        <w:rPr>
          <w:rFonts w:hint="eastAsia" w:ascii="宋体" w:hAnsi="宋体" w:cs="宋体"/>
          <w:kern w:val="0"/>
          <w:sz w:val="24"/>
          <w:shd w:val="clear" w:color="auto" w:fill="FFFFFF"/>
          <w:lang w:bidi="zh-CN"/>
        </w:rPr>
        <w:t>近三年学校毕业生总体规模保持平稳发展，学校办学影响力、社会知名度得到广泛认可和肯定。</w:t>
      </w:r>
    </w:p>
    <w:p>
      <w:pPr>
        <w:numPr>
          <w:ilvl w:val="0"/>
          <w:numId w:val="3"/>
        </w:numPr>
        <w:spacing w:line="600" w:lineRule="auto"/>
        <w:outlineLvl w:val="1"/>
        <w:rPr>
          <w:rFonts w:ascii="黑体" w:hAnsi="黑体" w:eastAsia="黑体" w:cs="黑体"/>
          <w:b/>
          <w:bCs/>
          <w:sz w:val="28"/>
          <w:szCs w:val="36"/>
        </w:rPr>
      </w:pPr>
      <w:bookmarkStart w:id="69" w:name="_Toc8538"/>
      <w:bookmarkStart w:id="70" w:name="_Toc15896"/>
      <w:bookmarkStart w:id="71" w:name="_Toc19448"/>
      <w:bookmarkStart w:id="72" w:name="_Toc7076"/>
      <w:bookmarkStart w:id="73" w:name="_Toc26746"/>
      <w:bookmarkStart w:id="74" w:name="_Toc26984"/>
      <w:bookmarkStart w:id="75" w:name="_Toc21495"/>
      <w:bookmarkStart w:id="76" w:name="_Toc18687"/>
      <w:bookmarkStart w:id="77" w:name="_Toc25852"/>
      <w:bookmarkStart w:id="78" w:name="_Toc21253"/>
      <w:bookmarkStart w:id="79" w:name="_Toc16856"/>
      <w:bookmarkStart w:id="80" w:name="_Toc22606"/>
      <w:bookmarkStart w:id="81" w:name="_Toc7738"/>
      <w:bookmarkStart w:id="82" w:name="_Toc23247"/>
      <w:bookmarkStart w:id="83" w:name="_Toc10073"/>
      <w:bookmarkStart w:id="84" w:name="_Toc16549"/>
      <w:bookmarkStart w:id="85" w:name="_Toc21506"/>
      <w:bookmarkStart w:id="86" w:name="_Toc27950"/>
      <w:bookmarkStart w:id="87" w:name="_Toc26215"/>
      <w:bookmarkStart w:id="88" w:name="_Toc29679"/>
      <w:bookmarkStart w:id="89" w:name="_Toc17956"/>
      <w:bookmarkStart w:id="90" w:name="_Toc8834"/>
      <w:bookmarkStart w:id="91" w:name="_Toc15624"/>
      <w:bookmarkStart w:id="92" w:name="_Toc9889"/>
      <w:bookmarkStart w:id="93" w:name="_Toc19725"/>
      <w:bookmarkStart w:id="94" w:name="_Toc12161"/>
      <w:bookmarkStart w:id="95" w:name="_Toc29016"/>
      <w:bookmarkStart w:id="96" w:name="_Toc15931"/>
      <w:bookmarkStart w:id="97" w:name="_Toc6717"/>
      <w:bookmarkStart w:id="98" w:name="_Toc1429"/>
      <w:bookmarkStart w:id="99" w:name="_Toc28818"/>
      <w:bookmarkStart w:id="100" w:name="_Toc24151"/>
      <w:bookmarkStart w:id="101" w:name="_Toc17664"/>
      <w:bookmarkStart w:id="102" w:name="_Toc7302"/>
      <w:r>
        <w:rPr>
          <w:rFonts w:hint="eastAsia" w:ascii="黑体" w:hAnsi="黑体" w:eastAsia="黑体" w:cs="黑体"/>
          <w:b/>
          <w:bCs/>
          <w:sz w:val="28"/>
          <w:szCs w:val="36"/>
        </w:rPr>
        <w:t>各二级学院毕业生的规模</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学校2020届毕业生分布在基础与外语学院、护理学院、艺术学院、经管学院、信息学院、传媒学院等6个二级学院。</w:t>
      </w:r>
    </w:p>
    <w:p>
      <w:pPr>
        <w:pStyle w:val="2"/>
        <w:spacing w:line="360" w:lineRule="auto"/>
        <w:ind w:firstLine="480" w:firstLineChars="200"/>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“经管学院”的毕业生人数最多，有885人，占毕业生总人数的41.71%。</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其次，“护理学院”的毕业生人数较多，有527人，占毕业生总人数的24.84%。“传媒学院”的毕业人数较少，有40人，占毕业生总人数的1.89%。</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“信息学院”的毕业生人数有317人，占毕业生总人数的14.94%。</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“艺术学院”的毕业生人数有264人，占毕业生总人数的12.44%。</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“基础与外语学院”的毕业生人数有89人，占毕业生总人数的4.19%。（图1-2所示）</w:t>
      </w:r>
    </w:p>
    <w:p>
      <w:pPr>
        <w:pStyle w:val="2"/>
        <w:spacing w:line="360" w:lineRule="auto"/>
        <w:jc w:val="center"/>
        <w:rPr>
          <w:rFonts w:ascii="宋体" w:hAnsi="宋体" w:eastAsia="宋体" w:cs="宋体"/>
          <w:color w:val="FF0000"/>
          <w:kern w:val="0"/>
          <w:sz w:val="24"/>
          <w:szCs w:val="24"/>
          <w:shd w:val="clear" w:color="auto" w:fill="FFFFFF"/>
          <w:lang w:val="en-US"/>
        </w:rPr>
      </w:pPr>
      <w:r>
        <w:rPr>
          <w:lang w:val="en-US" w:bidi="ar-SA"/>
        </w:rPr>
        <w:drawing>
          <wp:inline distT="0" distB="0" distL="114300" distR="114300">
            <wp:extent cx="4572000" cy="2743200"/>
            <wp:effectExtent l="0" t="0" r="0" b="0"/>
            <wp:docPr id="1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ascii="微软雅黑" w:hAnsi="微软雅黑" w:eastAsia="微软雅黑" w:cs="微软雅黑"/>
          <w:b/>
          <w:bCs/>
          <w:kern w:val="0"/>
          <w:sz w:val="20"/>
          <w:szCs w:val="20"/>
          <w:shd w:val="clear" w:color="auto" w:fill="FFFFFF"/>
        </w:rPr>
      </w:pPr>
      <w:r>
        <w:rPr>
          <w:rFonts w:hint="eastAsia" w:ascii="微软雅黑" w:hAnsi="微软雅黑" w:eastAsia="微软雅黑" w:cs="微软雅黑"/>
          <w:b/>
          <w:bCs/>
          <w:color w:val="333333"/>
          <w:kern w:val="0"/>
          <w:sz w:val="20"/>
          <w:szCs w:val="20"/>
          <w:shd w:val="clear" w:color="auto" w:fill="FFFFFF"/>
        </w:rPr>
        <w:t>图1-2 各二级学院毕业生的规模</w:t>
      </w:r>
    </w:p>
    <w:p>
      <w:pPr>
        <w:numPr>
          <w:ilvl w:val="0"/>
          <w:numId w:val="3"/>
        </w:numPr>
        <w:spacing w:line="600" w:lineRule="auto"/>
        <w:outlineLvl w:val="1"/>
        <w:rPr>
          <w:rFonts w:ascii="黑体" w:hAnsi="黑体" w:eastAsia="黑体" w:cs="黑体"/>
          <w:b/>
          <w:bCs/>
          <w:sz w:val="28"/>
          <w:szCs w:val="36"/>
        </w:rPr>
      </w:pPr>
      <w:bookmarkStart w:id="103" w:name="_Toc12369"/>
      <w:bookmarkStart w:id="104" w:name="_Toc18341"/>
      <w:bookmarkStart w:id="105" w:name="_Toc13940"/>
      <w:bookmarkStart w:id="106" w:name="_Toc30444"/>
      <w:bookmarkStart w:id="107" w:name="_Toc6601"/>
      <w:bookmarkStart w:id="108" w:name="_Toc22285"/>
      <w:bookmarkStart w:id="109" w:name="_Toc6124"/>
      <w:bookmarkStart w:id="110" w:name="_Toc8168"/>
      <w:bookmarkStart w:id="111" w:name="_Toc13870"/>
      <w:bookmarkStart w:id="112" w:name="_Toc29090"/>
      <w:bookmarkStart w:id="113" w:name="_Toc21075"/>
      <w:bookmarkStart w:id="114" w:name="_Toc9809"/>
      <w:bookmarkStart w:id="115" w:name="_Toc10463"/>
      <w:bookmarkStart w:id="116" w:name="_Toc1527"/>
      <w:bookmarkStart w:id="117" w:name="_Toc27861"/>
      <w:bookmarkStart w:id="118" w:name="_Toc25039"/>
      <w:bookmarkStart w:id="119" w:name="_Toc22727"/>
      <w:bookmarkStart w:id="120" w:name="_Toc191"/>
      <w:bookmarkStart w:id="121" w:name="_Toc20623"/>
      <w:bookmarkStart w:id="122" w:name="_Toc26031"/>
      <w:bookmarkStart w:id="123" w:name="_Toc23180"/>
      <w:bookmarkStart w:id="124" w:name="_Toc28145"/>
      <w:bookmarkStart w:id="125" w:name="_Toc8926"/>
      <w:bookmarkStart w:id="126" w:name="_Toc9453"/>
      <w:bookmarkStart w:id="127" w:name="_Toc25870"/>
      <w:bookmarkStart w:id="128" w:name="_Toc18651"/>
      <w:bookmarkStart w:id="129" w:name="_Toc3333"/>
      <w:bookmarkStart w:id="130" w:name="_Toc5170"/>
      <w:bookmarkStart w:id="131" w:name="_Toc18273"/>
      <w:bookmarkStart w:id="132" w:name="_Toc8026"/>
      <w:r>
        <w:rPr>
          <w:rFonts w:hint="eastAsia" w:ascii="黑体" w:hAnsi="黑体" w:eastAsia="黑体" w:cs="黑体"/>
          <w:b/>
          <w:bCs/>
          <w:sz w:val="28"/>
          <w:szCs w:val="36"/>
        </w:rPr>
        <w:t>各专业毕业生的规模</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学校2020届毕业生涉及到3</w:t>
      </w:r>
      <w:r>
        <w:rPr>
          <w:rFonts w:hint="eastAsia" w:ascii="宋体" w:hAnsi="宋体" w:eastAsia="宋体" w:cs="宋体"/>
          <w:kern w:val="0"/>
          <w:sz w:val="24"/>
          <w:szCs w:val="24"/>
          <w:shd w:val="clear" w:color="auto" w:fill="FFFFFF"/>
          <w:lang w:val="en-US" w:eastAsia="zh-CN"/>
        </w:rPr>
        <w:t>2</w:t>
      </w:r>
      <w:r>
        <w:rPr>
          <w:rFonts w:hint="eastAsia" w:ascii="宋体" w:hAnsi="宋体" w:eastAsia="宋体" w:cs="宋体"/>
          <w:kern w:val="0"/>
          <w:sz w:val="24"/>
          <w:szCs w:val="24"/>
          <w:shd w:val="clear" w:color="auto" w:fill="FFFFFF"/>
          <w:lang w:val="en-US"/>
        </w:rPr>
        <w:t>个专业。</w:t>
      </w:r>
    </w:p>
    <w:p>
      <w:pPr>
        <w:pStyle w:val="2"/>
        <w:spacing w:line="360" w:lineRule="auto"/>
        <w:ind w:firstLine="480" w:firstLineChars="200"/>
        <w:jc w:val="left"/>
        <w:rPr>
          <w:rFonts w:hint="eastAsia" w:ascii="宋体" w:hAnsi="宋体" w:eastAsia="宋体" w:cs="宋体"/>
          <w:kern w:val="0"/>
          <w:sz w:val="24"/>
          <w:szCs w:val="24"/>
          <w:shd w:val="clear" w:color="auto" w:fill="FFFFFF"/>
          <w:lang w:val="en-US" w:eastAsia="zh-CN"/>
        </w:rPr>
      </w:pPr>
      <w:r>
        <w:rPr>
          <w:rFonts w:hint="eastAsia" w:ascii="宋体" w:hAnsi="宋体" w:eastAsia="宋体" w:cs="宋体"/>
          <w:kern w:val="0"/>
          <w:sz w:val="24"/>
          <w:szCs w:val="24"/>
          <w:shd w:val="clear" w:color="auto" w:fill="FFFFFF"/>
          <w:lang w:val="en-US"/>
        </w:rPr>
        <w:t>分别</w:t>
      </w:r>
      <w:r>
        <w:rPr>
          <w:rFonts w:hint="eastAsia" w:ascii="宋体" w:hAnsi="宋体" w:eastAsia="宋体" w:cs="宋体"/>
          <w:kern w:val="0"/>
          <w:sz w:val="24"/>
          <w:szCs w:val="24"/>
          <w:shd w:val="clear" w:color="auto" w:fill="FFFFFF"/>
          <w:lang w:val="en-US" w:eastAsia="zh-CN"/>
        </w:rPr>
        <w:t>是：</w:t>
      </w:r>
      <w:r>
        <w:rPr>
          <w:rFonts w:hint="eastAsia" w:ascii="宋体" w:hAnsi="宋体" w:eastAsia="宋体" w:cs="宋体"/>
          <w:kern w:val="0"/>
          <w:sz w:val="24"/>
          <w:szCs w:val="24"/>
          <w:shd w:val="clear" w:color="auto" w:fill="FFFFFF"/>
          <w:lang w:val="en-US"/>
        </w:rPr>
        <w:t>报关与国际货运、</w:t>
      </w:r>
      <w:r>
        <w:rPr>
          <w:rFonts w:hint="eastAsia" w:ascii="宋体" w:hAnsi="宋体" w:eastAsia="宋体" w:cs="宋体"/>
          <w:kern w:val="0"/>
          <w:sz w:val="24"/>
          <w:szCs w:val="24"/>
          <w:shd w:val="clear" w:color="auto" w:fill="FFFFFF"/>
          <w:lang w:val="en-US" w:eastAsia="zh-CN"/>
        </w:rPr>
        <w:t>传播与策划、</w:t>
      </w:r>
      <w:r>
        <w:rPr>
          <w:rFonts w:hint="eastAsia" w:ascii="宋体" w:hAnsi="宋体" w:eastAsia="宋体" w:cs="宋体"/>
          <w:kern w:val="0"/>
          <w:sz w:val="24"/>
          <w:szCs w:val="24"/>
          <w:shd w:val="clear" w:color="auto" w:fill="FFFFFF"/>
          <w:lang w:val="en-US"/>
        </w:rPr>
        <w:t>电子商务、电子商务</w:t>
      </w:r>
      <w:r>
        <w:rPr>
          <w:rFonts w:hint="eastAsia" w:ascii="宋体" w:hAnsi="宋体" w:eastAsia="宋体" w:cs="宋体"/>
          <w:kern w:val="0"/>
          <w:sz w:val="24"/>
          <w:szCs w:val="24"/>
          <w:shd w:val="clear" w:color="auto" w:fill="FFFFFF"/>
          <w:lang w:val="en-US" w:eastAsia="zh-CN"/>
        </w:rPr>
        <w:t>（跨境电商）</w:t>
      </w:r>
      <w:r>
        <w:rPr>
          <w:rFonts w:hint="eastAsia" w:ascii="宋体" w:hAnsi="宋体" w:eastAsia="宋体" w:cs="宋体"/>
          <w:kern w:val="0"/>
          <w:sz w:val="24"/>
          <w:szCs w:val="24"/>
          <w:shd w:val="clear" w:color="auto" w:fill="FFFFFF"/>
          <w:lang w:val="en-US"/>
        </w:rPr>
        <w:t>、服装与服饰设计、工商企业管理、工业机器人技术、国际商务、护理、护理（涉外护理）</w:t>
      </w:r>
      <w:r>
        <w:rPr>
          <w:rFonts w:hint="eastAsia" w:ascii="宋体" w:hAnsi="宋体" w:eastAsia="宋体" w:cs="宋体"/>
          <w:kern w:val="0"/>
          <w:sz w:val="24"/>
          <w:szCs w:val="24"/>
          <w:shd w:val="clear" w:color="auto" w:fill="FFFFFF"/>
          <w:lang w:val="en-US" w:eastAsia="zh-CN"/>
        </w:rPr>
        <w:t>、</w:t>
      </w:r>
      <w:r>
        <w:rPr>
          <w:rFonts w:hint="eastAsia" w:ascii="宋体" w:hAnsi="宋体" w:eastAsia="宋体" w:cs="宋体"/>
          <w:kern w:val="0"/>
          <w:sz w:val="24"/>
          <w:szCs w:val="24"/>
          <w:shd w:val="clear" w:color="auto" w:fill="FFFFFF"/>
          <w:lang w:val="en-US"/>
        </w:rPr>
        <w:t>环境艺术设计、会计、会展策划与管理、机电一体化技术、计算机网络技术、计算机应用技术、金融管理、酒店管理（烘焙与饮品</w:t>
      </w:r>
      <w:r>
        <w:rPr>
          <w:rFonts w:hint="eastAsia" w:ascii="宋体" w:hAnsi="宋体" w:eastAsia="宋体" w:cs="宋体"/>
          <w:kern w:val="0"/>
          <w:sz w:val="24"/>
          <w:szCs w:val="24"/>
          <w:shd w:val="clear" w:color="auto" w:fill="FFFFFF"/>
          <w:lang w:val="en-US" w:eastAsia="zh-CN"/>
        </w:rPr>
        <w:t>）、冷链物流技术与管理、连锁经营管理（港澳台合作）、连锁经营管理（中高职贯通培养）、旅游管理（出境旅游计调）、旅游管理（中高职贯通培养）、美术（少儿美术）、</w:t>
      </w:r>
      <w:r>
        <w:rPr>
          <w:rFonts w:hint="eastAsia" w:ascii="宋体" w:hAnsi="宋体" w:eastAsia="宋体" w:cs="宋体"/>
          <w:kern w:val="0"/>
          <w:sz w:val="24"/>
          <w:szCs w:val="24"/>
          <w:shd w:val="clear" w:color="auto" w:fill="FFFFFF"/>
          <w:lang w:val="en-US"/>
        </w:rPr>
        <w:t>软件技术、商务英语、数字媒体艺术设计（动漫制作）</w:t>
      </w:r>
      <w:r>
        <w:rPr>
          <w:rFonts w:hint="eastAsia" w:ascii="宋体" w:hAnsi="宋体" w:eastAsia="宋体" w:cs="宋体"/>
          <w:kern w:val="0"/>
          <w:sz w:val="24"/>
          <w:szCs w:val="24"/>
          <w:shd w:val="clear" w:color="auto" w:fill="FFFFFF"/>
          <w:lang w:val="en-US" w:eastAsia="zh-CN"/>
        </w:rPr>
        <w:t>、</w:t>
      </w:r>
      <w:r>
        <w:rPr>
          <w:rFonts w:hint="eastAsia" w:ascii="宋体" w:hAnsi="宋体" w:eastAsia="宋体" w:cs="宋体"/>
          <w:kern w:val="0"/>
          <w:sz w:val="24"/>
          <w:szCs w:val="24"/>
          <w:shd w:val="clear" w:color="auto" w:fill="FFFFFF"/>
          <w:lang w:val="en-US"/>
        </w:rPr>
        <w:t>物联网应用技术、物流管理、物流管理（冷链物流）（中高职贯通培养）</w:t>
      </w:r>
      <w:r>
        <w:rPr>
          <w:rFonts w:hint="eastAsia" w:ascii="宋体" w:hAnsi="宋体" w:eastAsia="宋体" w:cs="宋体"/>
          <w:kern w:val="0"/>
          <w:sz w:val="24"/>
          <w:szCs w:val="24"/>
          <w:shd w:val="clear" w:color="auto" w:fill="FFFFFF"/>
          <w:lang w:val="en-US" w:eastAsia="zh-CN"/>
        </w:rPr>
        <w:t>、艺术设计（室内与景观设计）、艺术设计（广告与展示设计）。</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数据显示，“护理”专业的人数最多，</w:t>
      </w:r>
      <w:r>
        <w:rPr>
          <w:rFonts w:hint="eastAsia" w:ascii="宋体" w:hAnsi="宋体" w:eastAsia="宋体" w:cs="宋体"/>
          <w:kern w:val="0"/>
          <w:sz w:val="24"/>
          <w:szCs w:val="24"/>
          <w:shd w:val="clear" w:color="auto" w:fill="FFFFFF"/>
          <w:lang w:val="en-US" w:eastAsia="zh-CN"/>
        </w:rPr>
        <w:t>有494</w:t>
      </w:r>
      <w:r>
        <w:rPr>
          <w:rFonts w:hint="eastAsia" w:ascii="宋体" w:hAnsi="宋体" w:eastAsia="宋体" w:cs="宋体"/>
          <w:kern w:val="0"/>
          <w:sz w:val="24"/>
          <w:szCs w:val="24"/>
          <w:shd w:val="clear" w:color="auto" w:fill="FFFFFF"/>
          <w:lang w:val="en-US"/>
        </w:rPr>
        <w:t>人，占总人数的</w:t>
      </w:r>
      <w:r>
        <w:rPr>
          <w:rFonts w:hint="eastAsia" w:ascii="宋体" w:hAnsi="宋体" w:eastAsia="宋体" w:cs="宋体"/>
          <w:kern w:val="0"/>
          <w:sz w:val="24"/>
          <w:szCs w:val="24"/>
          <w:shd w:val="clear" w:color="auto" w:fill="FFFFFF"/>
          <w:lang w:val="en-US" w:eastAsia="zh-CN"/>
        </w:rPr>
        <w:t>22.75</w:t>
      </w:r>
      <w:r>
        <w:rPr>
          <w:rFonts w:hint="eastAsia" w:ascii="宋体" w:hAnsi="宋体" w:eastAsia="宋体" w:cs="宋体"/>
          <w:kern w:val="0"/>
          <w:sz w:val="24"/>
          <w:szCs w:val="24"/>
          <w:shd w:val="clear" w:color="auto" w:fill="FFFFFF"/>
          <w:lang w:val="en-US"/>
        </w:rPr>
        <w:t>%。</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其次，“会计”专业的人数较多，有20</w:t>
      </w:r>
      <w:r>
        <w:rPr>
          <w:rFonts w:hint="eastAsia" w:ascii="宋体" w:hAnsi="宋体" w:eastAsia="宋体" w:cs="宋体"/>
          <w:kern w:val="0"/>
          <w:sz w:val="24"/>
          <w:szCs w:val="24"/>
          <w:shd w:val="clear" w:color="auto" w:fill="FFFFFF"/>
          <w:lang w:val="en-US" w:eastAsia="zh-CN"/>
        </w:rPr>
        <w:t>7</w:t>
      </w:r>
      <w:r>
        <w:rPr>
          <w:rFonts w:hint="eastAsia" w:ascii="宋体" w:hAnsi="宋体" w:eastAsia="宋体" w:cs="宋体"/>
          <w:kern w:val="0"/>
          <w:sz w:val="24"/>
          <w:szCs w:val="24"/>
          <w:shd w:val="clear" w:color="auto" w:fill="FFFFFF"/>
          <w:lang w:val="en-US"/>
        </w:rPr>
        <w:t>人，占毕业生总人数的9.</w:t>
      </w:r>
      <w:r>
        <w:rPr>
          <w:rFonts w:hint="eastAsia" w:ascii="宋体" w:hAnsi="宋体" w:eastAsia="宋体" w:cs="宋体"/>
          <w:kern w:val="0"/>
          <w:sz w:val="24"/>
          <w:szCs w:val="24"/>
          <w:shd w:val="clear" w:color="auto" w:fill="FFFFFF"/>
          <w:lang w:val="en-US" w:eastAsia="zh-CN"/>
        </w:rPr>
        <w:t>5</w:t>
      </w:r>
      <w:r>
        <w:rPr>
          <w:rFonts w:hint="eastAsia" w:ascii="宋体" w:hAnsi="宋体" w:eastAsia="宋体" w:cs="宋体"/>
          <w:kern w:val="0"/>
          <w:sz w:val="24"/>
          <w:szCs w:val="24"/>
          <w:shd w:val="clear" w:color="auto" w:fill="FFFFFF"/>
          <w:lang w:val="en-US"/>
        </w:rPr>
        <w:t>3%。</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另外，还有</w:t>
      </w:r>
      <w:r>
        <w:rPr>
          <w:rFonts w:hint="eastAsia" w:ascii="宋体" w:hAnsi="宋体" w:eastAsia="宋体" w:cs="宋体"/>
          <w:kern w:val="0"/>
          <w:sz w:val="24"/>
          <w:szCs w:val="24"/>
          <w:shd w:val="clear" w:color="auto" w:fill="FFFFFF"/>
          <w:lang w:val="en-US" w:eastAsia="zh-CN"/>
        </w:rPr>
        <w:t>2</w:t>
      </w:r>
      <w:r>
        <w:rPr>
          <w:rFonts w:hint="eastAsia" w:ascii="宋体" w:hAnsi="宋体" w:eastAsia="宋体" w:cs="宋体"/>
          <w:kern w:val="0"/>
          <w:sz w:val="24"/>
          <w:szCs w:val="24"/>
          <w:shd w:val="clear" w:color="auto" w:fill="FFFFFF"/>
          <w:lang w:val="en-US"/>
        </w:rPr>
        <w:t>个专业的</w:t>
      </w:r>
      <w:r>
        <w:rPr>
          <w:rFonts w:hint="eastAsia" w:ascii="宋体" w:hAnsi="宋体" w:eastAsia="宋体" w:cs="宋体"/>
          <w:kern w:val="0"/>
          <w:sz w:val="24"/>
          <w:szCs w:val="24"/>
          <w:shd w:val="clear" w:color="auto" w:fill="FFFFFF"/>
          <w:lang w:val="en-US" w:eastAsia="zh-CN"/>
        </w:rPr>
        <w:t>人数</w:t>
      </w:r>
      <w:r>
        <w:rPr>
          <w:rFonts w:hint="eastAsia" w:ascii="宋体" w:hAnsi="宋体" w:eastAsia="宋体" w:cs="宋体"/>
          <w:kern w:val="0"/>
          <w:sz w:val="24"/>
          <w:szCs w:val="24"/>
          <w:shd w:val="clear" w:color="auto" w:fill="FFFFFF"/>
          <w:lang w:val="en-US"/>
        </w:rPr>
        <w:t>超过90人，分别是“金融管理”</w:t>
      </w:r>
      <w:r>
        <w:rPr>
          <w:rFonts w:hint="eastAsia" w:ascii="宋体" w:hAnsi="宋体" w:eastAsia="宋体" w:cs="宋体"/>
          <w:kern w:val="0"/>
          <w:sz w:val="24"/>
          <w:szCs w:val="24"/>
          <w:shd w:val="clear" w:color="auto" w:fill="FFFFFF"/>
          <w:lang w:val="en-US" w:eastAsia="zh-CN"/>
        </w:rPr>
        <w:t>专业有</w:t>
      </w:r>
      <w:r>
        <w:rPr>
          <w:rFonts w:hint="eastAsia" w:ascii="宋体" w:hAnsi="宋体" w:eastAsia="宋体" w:cs="宋体"/>
          <w:kern w:val="0"/>
          <w:sz w:val="24"/>
          <w:szCs w:val="24"/>
          <w:shd w:val="clear" w:color="auto" w:fill="FFFFFF"/>
          <w:lang w:val="en-US"/>
        </w:rPr>
        <w:t>1</w:t>
      </w:r>
      <w:r>
        <w:rPr>
          <w:rFonts w:hint="eastAsia" w:ascii="宋体" w:hAnsi="宋体" w:eastAsia="宋体" w:cs="宋体"/>
          <w:kern w:val="0"/>
          <w:sz w:val="24"/>
          <w:szCs w:val="24"/>
          <w:shd w:val="clear" w:color="auto" w:fill="FFFFFF"/>
          <w:lang w:val="en-US" w:eastAsia="zh-CN"/>
        </w:rPr>
        <w:t>1</w:t>
      </w:r>
      <w:r>
        <w:rPr>
          <w:rFonts w:hint="eastAsia" w:ascii="宋体" w:hAnsi="宋体" w:eastAsia="宋体" w:cs="宋体"/>
          <w:kern w:val="0"/>
          <w:sz w:val="24"/>
          <w:szCs w:val="24"/>
          <w:shd w:val="clear" w:color="auto" w:fill="FFFFFF"/>
          <w:lang w:val="en-US"/>
        </w:rPr>
        <w:t>7人，占总人数的5.</w:t>
      </w:r>
      <w:r>
        <w:rPr>
          <w:rFonts w:hint="eastAsia" w:ascii="宋体" w:hAnsi="宋体" w:eastAsia="宋体" w:cs="宋体"/>
          <w:kern w:val="0"/>
          <w:sz w:val="24"/>
          <w:szCs w:val="24"/>
          <w:shd w:val="clear" w:color="auto" w:fill="FFFFFF"/>
          <w:lang w:val="en-US" w:eastAsia="zh-CN"/>
        </w:rPr>
        <w:t>39</w:t>
      </w:r>
      <w:r>
        <w:rPr>
          <w:rFonts w:hint="eastAsia" w:ascii="宋体" w:hAnsi="宋体" w:eastAsia="宋体" w:cs="宋体"/>
          <w:kern w:val="0"/>
          <w:sz w:val="24"/>
          <w:szCs w:val="24"/>
          <w:shd w:val="clear" w:color="auto" w:fill="FFFFFF"/>
          <w:lang w:val="en-US"/>
        </w:rPr>
        <w:t>%</w:t>
      </w:r>
      <w:r>
        <w:rPr>
          <w:rFonts w:hint="eastAsia" w:ascii="宋体" w:hAnsi="宋体" w:eastAsia="宋体" w:cs="宋体"/>
          <w:kern w:val="0"/>
          <w:sz w:val="24"/>
          <w:szCs w:val="24"/>
          <w:shd w:val="clear" w:color="auto" w:fill="FFFFFF"/>
          <w:lang w:val="en-US" w:eastAsia="zh-CN"/>
        </w:rPr>
        <w:t>；“</w:t>
      </w:r>
      <w:r>
        <w:rPr>
          <w:rFonts w:hint="eastAsia" w:ascii="宋体" w:hAnsi="宋体" w:eastAsia="宋体" w:cs="宋体"/>
          <w:i w:val="0"/>
          <w:color w:val="000000"/>
          <w:kern w:val="0"/>
          <w:sz w:val="24"/>
          <w:szCs w:val="24"/>
          <w:u w:val="none"/>
          <w:lang w:val="en-US" w:eastAsia="zh-CN" w:bidi="ar"/>
        </w:rPr>
        <w:t>艺术设计（广告与展示设计）</w:t>
      </w:r>
      <w:r>
        <w:rPr>
          <w:rFonts w:hint="eastAsia" w:ascii="宋体" w:hAnsi="宋体" w:eastAsia="宋体" w:cs="宋体"/>
          <w:kern w:val="0"/>
          <w:sz w:val="24"/>
          <w:szCs w:val="24"/>
          <w:shd w:val="clear" w:color="auto" w:fill="FFFFFF"/>
          <w:lang w:val="en-US" w:eastAsia="zh-CN"/>
        </w:rPr>
        <w:t>”专业有94人，</w:t>
      </w:r>
      <w:r>
        <w:rPr>
          <w:rFonts w:hint="eastAsia" w:ascii="宋体" w:hAnsi="宋体" w:eastAsia="宋体" w:cs="宋体"/>
          <w:kern w:val="0"/>
          <w:sz w:val="24"/>
          <w:szCs w:val="24"/>
          <w:shd w:val="clear" w:color="auto" w:fill="FFFFFF"/>
          <w:lang w:val="en-US"/>
        </w:rPr>
        <w:t>占总人数的</w:t>
      </w:r>
      <w:r>
        <w:rPr>
          <w:rFonts w:hint="eastAsia" w:ascii="宋体" w:hAnsi="宋体" w:eastAsia="宋体" w:cs="宋体"/>
          <w:kern w:val="0"/>
          <w:sz w:val="24"/>
          <w:szCs w:val="24"/>
          <w:shd w:val="clear" w:color="auto" w:fill="FFFFFF"/>
          <w:lang w:val="en-US" w:eastAsia="zh-CN"/>
        </w:rPr>
        <w:t>4.33</w:t>
      </w:r>
      <w:r>
        <w:rPr>
          <w:rFonts w:hint="eastAsia" w:ascii="宋体" w:hAnsi="宋体" w:eastAsia="宋体" w:cs="宋体"/>
          <w:kern w:val="0"/>
          <w:sz w:val="24"/>
          <w:szCs w:val="24"/>
          <w:shd w:val="clear" w:color="auto" w:fill="FFFFFF"/>
          <w:lang w:val="en-US"/>
        </w:rPr>
        <w:t>%</w:t>
      </w:r>
      <w:r>
        <w:rPr>
          <w:rFonts w:hint="eastAsia" w:ascii="宋体" w:hAnsi="宋体" w:eastAsia="宋体" w:cs="宋体"/>
          <w:kern w:val="0"/>
          <w:sz w:val="24"/>
          <w:szCs w:val="24"/>
          <w:shd w:val="clear" w:color="auto" w:fill="FFFFFF"/>
          <w:lang w:val="en-US" w:eastAsia="zh-CN"/>
        </w:rPr>
        <w:t>。</w:t>
      </w:r>
      <w:r>
        <w:rPr>
          <w:rFonts w:hint="eastAsia" w:ascii="宋体" w:hAnsi="宋体" w:eastAsia="宋体" w:cs="宋体"/>
          <w:kern w:val="0"/>
          <w:sz w:val="24"/>
          <w:szCs w:val="24"/>
          <w:shd w:val="clear" w:color="auto" w:fill="FFFFFF"/>
          <w:lang w:val="en-US"/>
        </w:rPr>
        <w:t>（表1-1所示）</w:t>
      </w:r>
    </w:p>
    <w:p>
      <w:pPr>
        <w:pStyle w:val="2"/>
        <w:spacing w:line="360" w:lineRule="auto"/>
        <w:ind w:firstLine="400" w:firstLineChars="200"/>
        <w:jc w:val="center"/>
        <w:rPr>
          <w:rFonts w:ascii="宋体" w:hAnsi="宋体" w:eastAsia="宋体" w:cs="宋体"/>
          <w:kern w:val="0"/>
          <w:sz w:val="24"/>
          <w:szCs w:val="24"/>
          <w:shd w:val="clear" w:color="auto" w:fill="FFFFFF"/>
          <w:lang w:val="en-US"/>
        </w:rPr>
      </w:pPr>
      <w:r>
        <w:rPr>
          <w:rFonts w:hint="eastAsia" w:ascii="微软雅黑" w:hAnsi="微软雅黑" w:eastAsia="微软雅黑" w:cs="微软雅黑"/>
          <w:b/>
          <w:bCs/>
          <w:color w:val="333333"/>
          <w:kern w:val="0"/>
          <w:sz w:val="20"/>
          <w:szCs w:val="20"/>
          <w:shd w:val="clear" w:color="auto" w:fill="FFFFFF"/>
          <w:lang w:val="en-US" w:bidi="ar-SA"/>
        </w:rPr>
        <w:t>表1-1  各专业毕业生的规模</w:t>
      </w:r>
    </w:p>
    <w:tbl>
      <w:tblP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1009"/>
        <w:gridCol w:w="5466"/>
        <w:gridCol w:w="929"/>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5" w:hRule="atLeast"/>
        </w:trPr>
        <w:tc>
          <w:tcPr>
            <w:tcW w:w="605" w:type="pct"/>
            <w:shd w:val="clear" w:color="auto" w:fill="4F81BD"/>
            <w:noWrap/>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宋体" w:hAnsi="宋体" w:eastAsia="宋体" w:cs="宋体"/>
                <w:b/>
                <w:bCs/>
                <w:i w:val="0"/>
                <w:color w:val="FFFFFF"/>
                <w:sz w:val="24"/>
                <w:szCs w:val="24"/>
                <w:u w:val="none"/>
              </w:rPr>
            </w:pPr>
            <w:r>
              <w:rPr>
                <w:rFonts w:hint="eastAsia" w:ascii="宋体" w:hAnsi="宋体" w:eastAsia="宋体" w:cs="宋体"/>
                <w:b/>
                <w:bCs/>
                <w:i w:val="0"/>
                <w:color w:val="FFFFFF"/>
                <w:kern w:val="0"/>
                <w:sz w:val="24"/>
                <w:szCs w:val="24"/>
                <w:u w:val="none"/>
                <w:bdr w:val="none" w:color="auto" w:sz="0" w:space="0"/>
                <w:lang w:val="en-US" w:eastAsia="zh-CN" w:bidi="ar"/>
              </w:rPr>
              <w:t>序号</w:t>
            </w:r>
          </w:p>
        </w:tc>
        <w:tc>
          <w:tcPr>
            <w:tcW w:w="3278" w:type="pct"/>
            <w:shd w:val="clear" w:color="auto" w:fill="4F81BD"/>
            <w:noWrap/>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宋体" w:hAnsi="宋体" w:eastAsia="宋体" w:cs="宋体"/>
                <w:b/>
                <w:bCs/>
                <w:i w:val="0"/>
                <w:color w:val="FFFFFF"/>
                <w:sz w:val="24"/>
                <w:szCs w:val="24"/>
                <w:u w:val="none"/>
              </w:rPr>
            </w:pPr>
            <w:r>
              <w:rPr>
                <w:rFonts w:hint="eastAsia" w:ascii="宋体" w:hAnsi="宋体" w:eastAsia="宋体" w:cs="宋体"/>
                <w:b/>
                <w:bCs/>
                <w:i w:val="0"/>
                <w:color w:val="FFFFFF"/>
                <w:kern w:val="0"/>
                <w:sz w:val="24"/>
                <w:szCs w:val="24"/>
                <w:u w:val="none"/>
                <w:bdr w:val="none" w:color="auto" w:sz="0" w:space="0"/>
                <w:lang w:val="en-US" w:eastAsia="zh-CN" w:bidi="ar"/>
              </w:rPr>
              <w:t>专业名称</w:t>
            </w:r>
          </w:p>
        </w:tc>
        <w:tc>
          <w:tcPr>
            <w:tcW w:w="557" w:type="pct"/>
            <w:shd w:val="clear" w:color="auto" w:fill="4F81BD"/>
            <w:noWrap/>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宋体" w:hAnsi="宋体" w:eastAsia="宋体" w:cs="宋体"/>
                <w:b/>
                <w:bCs/>
                <w:i w:val="0"/>
                <w:color w:val="FFFFFF"/>
                <w:kern w:val="0"/>
                <w:sz w:val="24"/>
                <w:szCs w:val="24"/>
                <w:u w:val="none"/>
                <w:bdr w:val="none" w:color="auto" w:sz="0" w:space="0"/>
                <w:lang w:val="en-US" w:eastAsia="zh-CN" w:bidi="ar"/>
              </w:rPr>
            </w:pPr>
            <w:r>
              <w:rPr>
                <w:rFonts w:hint="eastAsia" w:ascii="宋体" w:hAnsi="宋体" w:cs="宋体"/>
                <w:b/>
                <w:bCs/>
                <w:i w:val="0"/>
                <w:color w:val="FFFFFF"/>
                <w:kern w:val="0"/>
                <w:sz w:val="24"/>
                <w:szCs w:val="24"/>
                <w:u w:val="none"/>
                <w:bdr w:val="none" w:color="auto" w:sz="0" w:space="0"/>
                <w:lang w:val="en-US" w:eastAsia="zh-CN" w:bidi="ar"/>
              </w:rPr>
              <w:t>人数</w:t>
            </w:r>
          </w:p>
        </w:tc>
        <w:tc>
          <w:tcPr>
            <w:tcW w:w="557" w:type="pct"/>
            <w:shd w:val="clear" w:color="auto" w:fill="4F81BD"/>
            <w:noWrap/>
            <w:tcMar>
              <w:top w:w="15" w:type="dxa"/>
              <w:left w:w="15" w:type="dxa"/>
              <w:right w:w="15" w:type="dxa"/>
            </w:tcMar>
            <w:vAlign w:val="center"/>
          </w:tcPr>
          <w:p>
            <w:pPr>
              <w:keepNext w:val="0"/>
              <w:keepLines w:val="0"/>
              <w:widowControl/>
              <w:suppressLineNumbers w:val="0"/>
              <w:spacing w:line="480" w:lineRule="auto"/>
              <w:jc w:val="center"/>
              <w:textAlignment w:val="center"/>
              <w:rPr>
                <w:rFonts w:hint="eastAsia" w:ascii="宋体" w:hAnsi="宋体" w:eastAsia="宋体" w:cs="宋体"/>
                <w:b/>
                <w:bCs/>
                <w:i w:val="0"/>
                <w:color w:val="FFFFFF"/>
                <w:sz w:val="24"/>
                <w:szCs w:val="24"/>
                <w:u w:val="none"/>
              </w:rPr>
            </w:pPr>
            <w:r>
              <w:rPr>
                <w:rFonts w:hint="eastAsia" w:ascii="宋体" w:hAnsi="宋体" w:eastAsia="宋体" w:cs="宋体"/>
                <w:b/>
                <w:bCs/>
                <w:i w:val="0"/>
                <w:color w:val="FFFFFF"/>
                <w:kern w:val="0"/>
                <w:sz w:val="24"/>
                <w:szCs w:val="24"/>
                <w:u w:val="none"/>
                <w:bdr w:val="none" w:color="auto" w:sz="0" w:space="0"/>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494</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会计</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207</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金融管理</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117</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艺术设计（广告与展示设计）</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94</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商务英语</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90</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软件技术</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85</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计算机应用技术</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82</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酒店管理（烘焙与饮品）</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81</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机电一体化技术</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73</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电子商务</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70</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旅游管理（中高职贯通培养）</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59</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工商企业管理</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57</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美术（少儿美术）</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52</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计算机网络技术</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49</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传播与策划</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43</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连锁经营管理（中高职贯通培养）</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42</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物流管理</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42</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物流管理（冷链物流）（中高职贯通培养）</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42</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会展策划与管理</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41</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数字媒体艺术设计（动漫制作）</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37</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艺术设计（室内与景观设计）</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37</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报关与国际货运</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34</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护理（涉外护理）</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34</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服装与服饰设计</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30</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连锁经营管理（港澳台合作）</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30</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国际商务</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29</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电子商务（跨境电商）</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27</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物联网应用技术</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26</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旅游管理（出境旅游计调）</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25</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环境艺术设计</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24</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B8CCE4"/>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31</w:t>
            </w:r>
          </w:p>
        </w:tc>
        <w:tc>
          <w:tcPr>
            <w:tcW w:w="3278"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工业机器人技术</w:t>
            </w:r>
          </w:p>
        </w:tc>
        <w:tc>
          <w:tcPr>
            <w:tcW w:w="929" w:type="dxa"/>
            <w:shd w:val="clear" w:color="auto" w:fill="B8CCE4"/>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13</w:t>
            </w:r>
          </w:p>
        </w:tc>
        <w:tc>
          <w:tcPr>
            <w:tcW w:w="557" w:type="pct"/>
            <w:shd w:val="clear" w:color="auto" w:fill="B8CCE4"/>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605" w:type="pct"/>
            <w:shd w:val="clear" w:color="auto" w:fill="FFFFFF"/>
            <w:noWrap/>
            <w:tcMar>
              <w:top w:w="15" w:type="dxa"/>
              <w:left w:w="15" w:type="dxa"/>
              <w:right w:w="15" w:type="dxa"/>
            </w:tcMar>
            <w:vAlign w:val="bottom"/>
          </w:tcPr>
          <w:p>
            <w:pPr>
              <w:keepNext w:val="0"/>
              <w:keepLines w:val="0"/>
              <w:widowControl/>
              <w:suppressLineNumbers w:val="0"/>
              <w:spacing w:line="360" w:lineRule="auto"/>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w:t>
            </w:r>
          </w:p>
        </w:tc>
        <w:tc>
          <w:tcPr>
            <w:tcW w:w="3278"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冷链物流技术与管理</w:t>
            </w:r>
          </w:p>
        </w:tc>
        <w:tc>
          <w:tcPr>
            <w:tcW w:w="929" w:type="dxa"/>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557" w:type="pct"/>
            <w:shd w:val="clear" w:color="auto" w:fill="FFFFF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0.23%</w:t>
            </w:r>
          </w:p>
        </w:tc>
      </w:tr>
    </w:tbl>
    <w:p>
      <w:pPr>
        <w:pStyle w:val="2"/>
        <w:spacing w:line="480" w:lineRule="auto"/>
        <w:rPr>
          <w:rFonts w:ascii="微软雅黑" w:hAnsi="微软雅黑" w:eastAsia="微软雅黑" w:cs="微软雅黑"/>
          <w:b/>
          <w:bCs/>
          <w:color w:val="333333"/>
          <w:kern w:val="0"/>
          <w:sz w:val="20"/>
          <w:szCs w:val="20"/>
          <w:shd w:val="clear" w:color="auto" w:fill="FFFFFF"/>
          <w:lang w:val="en-US"/>
        </w:rPr>
      </w:pPr>
      <w:r>
        <w:rPr>
          <w:rFonts w:hint="eastAsia" w:ascii="微软雅黑" w:hAnsi="微软雅黑" w:eastAsia="微软雅黑" w:cs="微软雅黑"/>
          <w:b/>
          <w:bCs/>
          <w:color w:val="333333"/>
          <w:kern w:val="0"/>
          <w:sz w:val="20"/>
          <w:szCs w:val="20"/>
          <w:shd w:val="clear" w:color="auto" w:fill="FFFFFF"/>
          <w:lang w:val="en-US"/>
        </w:rPr>
        <w:t>注：本表按照各专业</w:t>
      </w:r>
      <w:r>
        <w:rPr>
          <w:rFonts w:hint="eastAsia" w:ascii="微软雅黑" w:hAnsi="微软雅黑" w:eastAsia="微软雅黑" w:cs="微软雅黑"/>
          <w:b/>
          <w:bCs/>
          <w:color w:val="333333"/>
          <w:kern w:val="0"/>
          <w:sz w:val="20"/>
          <w:szCs w:val="20"/>
          <w:shd w:val="clear" w:color="auto" w:fill="FFFFFF"/>
          <w:lang w:val="en-US" w:eastAsia="zh-CN"/>
        </w:rPr>
        <w:t>的</w:t>
      </w:r>
      <w:r>
        <w:rPr>
          <w:rFonts w:hint="eastAsia" w:ascii="微软雅黑" w:hAnsi="微软雅黑" w:eastAsia="微软雅黑" w:cs="微软雅黑"/>
          <w:b/>
          <w:bCs/>
          <w:color w:val="333333"/>
          <w:kern w:val="0"/>
          <w:sz w:val="20"/>
          <w:szCs w:val="20"/>
          <w:shd w:val="clear" w:color="auto" w:fill="FFFFFF"/>
          <w:lang w:val="en-US"/>
        </w:rPr>
        <w:t>人数比例由高到低排序。</w:t>
      </w:r>
    </w:p>
    <w:p>
      <w:pPr>
        <w:numPr>
          <w:ilvl w:val="0"/>
          <w:numId w:val="3"/>
        </w:numPr>
        <w:spacing w:line="600" w:lineRule="auto"/>
        <w:outlineLvl w:val="1"/>
        <w:rPr>
          <w:rFonts w:ascii="黑体" w:hAnsi="黑体" w:eastAsia="黑体" w:cs="黑体"/>
          <w:b/>
          <w:bCs/>
          <w:sz w:val="28"/>
          <w:szCs w:val="36"/>
        </w:rPr>
      </w:pPr>
      <w:bookmarkStart w:id="133" w:name="_Toc14400"/>
      <w:bookmarkStart w:id="134" w:name="_Toc12918"/>
      <w:bookmarkStart w:id="135" w:name="_Toc27876"/>
      <w:bookmarkStart w:id="136" w:name="_Toc13878"/>
      <w:bookmarkStart w:id="137" w:name="_Toc8691"/>
      <w:bookmarkStart w:id="138" w:name="_Toc3644"/>
      <w:bookmarkStart w:id="139" w:name="_Toc6684"/>
      <w:bookmarkStart w:id="140" w:name="_Toc1131"/>
      <w:bookmarkStart w:id="141" w:name="_Toc31626"/>
      <w:bookmarkStart w:id="142" w:name="_Toc15930"/>
      <w:bookmarkStart w:id="143" w:name="_Toc18732"/>
      <w:bookmarkStart w:id="144" w:name="_Toc30525"/>
      <w:bookmarkStart w:id="145" w:name="_Toc4164"/>
      <w:bookmarkStart w:id="146" w:name="_Toc1884"/>
      <w:bookmarkStart w:id="147" w:name="_Toc24701"/>
      <w:bookmarkStart w:id="148" w:name="_Toc20448"/>
      <w:bookmarkStart w:id="149" w:name="_Toc12803"/>
      <w:bookmarkStart w:id="150" w:name="_Toc17979"/>
      <w:bookmarkStart w:id="151" w:name="_Toc24307"/>
      <w:bookmarkStart w:id="152" w:name="_Toc28319"/>
      <w:bookmarkStart w:id="153" w:name="_Toc10634"/>
      <w:bookmarkStart w:id="154" w:name="_Toc22598"/>
      <w:bookmarkStart w:id="155" w:name="_Toc31973"/>
      <w:bookmarkStart w:id="156" w:name="_Toc11731"/>
      <w:bookmarkStart w:id="157" w:name="_Toc30110"/>
      <w:bookmarkStart w:id="158" w:name="_Toc23026"/>
      <w:bookmarkStart w:id="159" w:name="_Toc9171"/>
      <w:bookmarkStart w:id="160" w:name="_Toc31525"/>
      <w:bookmarkStart w:id="161" w:name="_Toc16248"/>
      <w:bookmarkStart w:id="162" w:name="_Toc17556"/>
      <w:bookmarkStart w:id="163" w:name="_Toc22568"/>
      <w:bookmarkStart w:id="164" w:name="_Toc8031"/>
      <w:bookmarkStart w:id="165" w:name="_Toc12099"/>
      <w:bookmarkStart w:id="166" w:name="_Toc562"/>
      <w:r>
        <w:rPr>
          <w:rFonts w:hint="eastAsia" w:ascii="黑体" w:hAnsi="黑体" w:eastAsia="黑体" w:cs="黑体"/>
          <w:b/>
          <w:bCs/>
          <w:sz w:val="28"/>
          <w:szCs w:val="36"/>
        </w:rPr>
        <w:t>毕业生性别结构</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学校2020届毕业生总人数为2122人。</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kern w:val="0"/>
          <w:sz w:val="24"/>
          <w:szCs w:val="24"/>
          <w:shd w:val="clear" w:color="auto" w:fill="FFFFFF"/>
          <w:lang w:val="en-US"/>
        </w:rPr>
        <w:t>其中男性有851人，占毕业生总人数的40.10%。女性有1271人，占毕业生总人数的59.90%。（图1-3所示）</w:t>
      </w:r>
    </w:p>
    <w:p>
      <w:pPr>
        <w:pStyle w:val="2"/>
        <w:spacing w:line="360" w:lineRule="auto"/>
        <w:ind w:firstLine="420" w:firstLineChars="200"/>
        <w:jc w:val="center"/>
        <w:rPr>
          <w:rFonts w:ascii="宋体" w:hAnsi="宋体" w:eastAsia="宋体" w:cs="宋体"/>
          <w:color w:val="333333"/>
          <w:kern w:val="0"/>
          <w:sz w:val="24"/>
          <w:szCs w:val="24"/>
          <w:shd w:val="clear" w:color="auto" w:fill="FFFFFF"/>
          <w:lang w:val="en-US"/>
        </w:rPr>
      </w:pPr>
      <w:r>
        <w:rPr>
          <w:sz w:val="21"/>
        </w:rPr>
        <w:pict>
          <v:group id="组合 27" o:spid="_x0000_s1136" o:spt="203" style="height:146pt;width:382.5pt;" coordorigin="3652,9281" coordsize="6933,1951" o:gfxdata="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">
            <o:lock v:ext="edit" aspectratio="f"/>
            <v:shape id="椭圆 5" o:spid="_x0000_s1119" o:spt="3" alt="KSO_WM_UNIT_INDEX=1_1&amp;KSO_WM_UNIT_TYPE=r_i&amp;KSO_WM_UNIT_ID=wpsdiag20178817_3*r_i*1_1&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FILL_TYPE=1&amp;KSO_WM_UNIT_FILL_FORE_SCHEMECOLOR_INDEX=5&amp;KSO_WM_UNIT_FILL_BACK_SCHEMECOLOR_INDEX=0&amp;KSO_WM_UNIT_LINE_FILL_TYPE=1&amp;KSO_WM_UNIT_LINE_FORE_SCHEMECOLOR_INDEX=5&amp;KSO_WM_UNIT_LINE_BACK_SCHEMECOLOR_INDEX=0" type="#_x0000_t3" style="position:absolute;left:7577;top:9408;height:257;width:257;" fillcolor="#5B9BD5" filled="t" stroked="t" coordsize="21600,21600" o:gfxdata="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tQH28AAAA&#10;2wAAAA8AAAAAAAAAAQAgAAAAIgAAAGRycy9kb3ducmV2LnhtbFBLAQIUABQAAAAIAIdO4kAzLwWe&#10;OwAAADkAAAAQAAAAAAAAAAEAIAAAAAsBAABkcnMvc2hhcGV4bWwueG1sUEsFBgAAAAAGAAYAWwEA&#10;ALUDAAAAAA==&#10;">
              <v:path/>
              <v:fill on="t" focussize="0,0"/>
              <v:stroke color="#5B9BD5" joinstyle="round"/>
              <v:imagedata o:title=""/>
              <o:lock v:ext="edit" aspectratio="f"/>
              <v:textbox inset="1.91574803149606pt,0.957874015748032pt,1.91574803149606pt,0.957874015748032pt"/>
            </v:shape>
            <v:shape id="任意多边形 6" o:spid="_x0000_s1120" alt="KSO_WM_UNIT_INDEX=1_2&amp;KSO_WM_UNIT_TYPE=r_i&amp;KSO_WM_UNIT_ID=wpsdiag20178817_3*r_i*1_2&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FILL_TYPE=1&amp;KSO_WM_UNIT_FILL_FORE_SCHEMECOLOR_INDEX=5&amp;KSO_WM_UNIT_FILL_BACK_SCHEMECOLOR_INDEX=0&amp;KSO_WM_UNIT_LINE_FILL_TYPE=1&amp;KSO_WM_UNIT_LINE_FORE_SCHEMECOLOR_INDEX=5&amp;KSO_WM_UNIT_LINE_BACK_SCHEMECOLOR_INDEX=0" style="position:absolute;left:7668;top:9797;height:385;width:75;" fillcolor="#5B9BD5" filled="t" stroked="t" coordsize="123,632" o:gfxdata="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cJKVbsAAADb&#10;AAAADwAAAAAAAAABACAAAAAiAAAAZHJzL2Rvd25yZXYueG1sUEsBAhQAFAAAAAgAh07iQDMvBZ47&#10;AAAAOQAAABAAAAAAAAAAAQAgAAAACgEAAGRycy9zaGFwZXhtbC54bWxQSwUGAAAAAAYABgBbAQAA&#10;tAMAAAAA&#10;" path="m109,0l0,0,0,570,62,632,123,570,123,0,109,0xe">
              <v:path o:connectlocs="66,0;0,0;0,347;37,385;75,347;75,0;66,0" o:connectangles="0,0,0,0,0,0,0"/>
              <v:fill on="t" focussize="0,0"/>
              <v:stroke color="#5B9BD5" joinstyle="round"/>
              <v:imagedata o:title=""/>
              <o:lock v:ext="edit" aspectratio="f"/>
              <v:textbox inset="1.91574803149606pt,0.957874015748032pt,1.91574803149606pt,0.957874015748032pt"/>
            </v:shape>
            <v:shape id="任意多边形 7" o:spid="_x0000_s1121" alt="KSO_WM_UNIT_INDEX=1_3&amp;KSO_WM_UNIT_TYPE=r_i&amp;KSO_WM_UNIT_ID=wpsdiag20178817_3*r_i*1_3&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FILL_TYPE=1&amp;KSO_WM_UNIT_FILL_FORE_SCHEMECOLOR_INDEX=5&amp;KSO_WM_UNIT_FILL_BACK_SCHEMECOLOR_INDEX=0&amp;KSO_WM_UNIT_LINE_FILL_TYPE=1&amp;KSO_WM_UNIT_LINE_FORE_SCHEMECOLOR_INDEX=5&amp;KSO_WM_UNIT_LINE_BACK_SCHEMECOLOR_INDEX=0" style="position:absolute;left:7390;top:9705;height:1430;width:614;" fillcolor="#5B9BD5" filled="t" stroked="t" coordsize="425,990" o:gfxdata="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ib7b4A&#10;AADbAAAADwAAAAAAAAABACAAAAAiAAAAZHJzL2Rvd25yZXYueG1sUEsBAhQAFAAAAAgAh07iQDMv&#10;BZ47AAAAOQAAABAAAAAAAAAAAQAgAAAADQEAAGRycy9zaGFwZXhtbC54bWxQSwUGAAAAAAYABgBb&#10;AQAAtwMAAAAA&#10;" path="m338,11c321,4,300,0,278,0c219,0,219,0,219,0c160,0,160,0,160,0c137,0,117,4,99,11c0,50,13,181,14,186c14,186,33,476,33,476c34,486,34,486,34,486c34,486,78,486,92,486c92,505,92,896,92,975c92,990,92,990,92,990c190,990,190,990,190,990c190,990,208,795,219,672c230,795,248,990,248,990c346,990,346,990,346,990c346,486,346,486,346,486c360,486,404,486,404,486c424,186,424,186,424,186c424,185,425,177,425,166c425,127,416,41,338,11xm403,184c403,184,387,414,384,465c376,465,360,465,346,465c346,437,346,437,346,437c346,426,346,426,346,426c346,146,346,146,346,146c324,146,324,146,324,146c324,426,324,426,324,426c114,426,114,426,114,426c114,146,114,146,114,146c92,146,92,146,92,146c92,433,92,433,92,433c92,465,92,465,92,465c78,465,61,465,54,465c53,446,35,184,35,184c35,184,34,178,34,168c34,134,42,56,107,31c122,25,140,22,160,22c278,22,278,22,278,22c298,22,315,25,331,31c396,57,403,134,403,168c403,178,403,184,403,184xe">
              <v:path o:connectlocs="488,15;401,0;316,0;231,0;143,15;20,268;47,687;49,702;132,702;132,1408;132,1430;274,1430;316,970;358,1430;499,1430;499,702;583,702;612,268;614,239;488,15;582,265;554,671;499,671;499,631;499,615;499,210;468,210;468,615;164,615;164,210;132,210;132,625;132,671;78,671;50,265;49,242;154,44;231,31;401,31;478,44;582,242;582,265" o:connectangles="0,0,0,0,0,0,0,0,0,0,0,0,0,0,0,0,0,0,0,0,0,0,0,0,0,0,0,0,0,0,0,0,0,0,0,0,0,0,0,0,0,0"/>
              <v:fill on="t" focussize="0,0"/>
              <v:stroke color="#5B9BD5" joinstyle="round"/>
              <v:imagedata o:title=""/>
              <o:lock v:ext="edit" aspectratio="f"/>
              <v:textbox inset="1.91574803149606pt,0.957874015748032pt,1.91574803149606pt,0.957874015748032pt"/>
            </v:shape>
            <v:shape id="任意多边形 8" o:spid="_x0000_s1122" alt="KSO_WM_UNIT_INDEX=1_4&amp;KSO_WM_UNIT_TYPE=r_i&amp;KSO_WM_UNIT_ID=wpsdiag20178817_3*r_i*1_4&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FILL_TYPE=1&amp;KSO_WM_UNIT_FILL_FORE_SCHEMECOLOR_INDEX=6&amp;KSO_WM_UNIT_FILL_BACK_SCHEMECOLOR_INDEX=0&amp;KSO_WM_UNIT_LINE_FILL_TYPE=1&amp;KSO_WM_UNIT_LINE_FORE_SCHEMECOLOR_INDEX=6&amp;KSO_WM_UNIT_LINE_BACK_SCHEMECOLOR_INDEX=0" style="position:absolute;left:6482;top:9737;height:168;width:234;" fillcolor="#D74D6E" filled="t" stroked="t" coordsize="162,116" o:gfxdata="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FzE74A&#10;AADbAAAADwAAAAAAAAABACAAAAAiAAAAZHJzL2Rvd25yZXYueG1sUEsBAhQAFAAAAAgAh07iQDMv&#10;BZ47AAAAOQAAABAAAAAAAAAAAQAgAAAADQEAAGRycy9zaGFwZXhtbC54bWxQSwUGAAAAAAYABgBb&#10;AQAAtwMAAAAA&#10;" path="m81,0c22,0,22,0,22,0c14,0,7,0,0,1c26,116,26,116,26,116c137,116,137,116,137,116c162,1,162,1,162,1c155,0,148,0,140,0l81,0xe">
              <v:path o:connectlocs="117,0;31,0;0,1;37,168;197,168;234,1;202,0;117,0" o:connectangles="0,0,0,0,0,0,0,0"/>
              <v:fill on="t" focussize="0,0"/>
              <v:stroke color="#D74D6E" joinstyle="round"/>
              <v:imagedata o:title=""/>
              <o:lock v:ext="edit" aspectratio="f"/>
              <v:textbox inset="1.91574803149606pt,0.957874015748032pt,1.91574803149606pt,0.957874015748032pt"/>
            </v:shape>
            <v:shape id="任意多边形 9" o:spid="_x0000_s1123" alt="KSO_WM_UNIT_INDEX=1_5&amp;KSO_WM_UNIT_TYPE=r_i&amp;KSO_WM_UNIT_ID=wpsdiag20178817_3*r_i*1_5&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FILL_TYPE=1&amp;KSO_WM_UNIT_FILL_FORE_SCHEMECOLOR_INDEX=6&amp;KSO_WM_UNIT_FILL_BACK_SCHEMECOLOR_INDEX=0&amp;KSO_WM_UNIT_LINE_FILL_TYPE=1&amp;KSO_WM_UNIT_LINE_FORE_SCHEMECOLOR_INDEX=6&amp;KSO_WM_UNIT_LINE_BACK_SCHEMECOLOR_INDEX=0" style="position:absolute;left:6614;top:10544;height:591;width:136;" fillcolor="#D74D6E" filled="t" stroked="t" coordsize="223,969" o:gfxdata="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5ENGugAAANsA&#10;AAAPAAAAAAAAAAEAIAAAACIAAABkcnMvZG93bnJldi54bWxQSwECFAAUAAAACACHTuJAMy8FnjsA&#10;AAA5AAAAEAAAAAAAAAABACAAAAAJAQAAZHJzL3NoYXBleG1sLnhtbFBLBQYAAAAABgAGAFsBAACz&#10;AwAAAAA=&#10;" path="m0,969l112,967,223,0,0,0,0,969xe">
              <v:path o:connectlocs="0,591;68,589;136,0;0,0;0,591" o:connectangles="0,0,0,0,0"/>
              <v:fill on="t" focussize="0,0"/>
              <v:stroke color="#D74D6E" joinstyle="round"/>
              <v:imagedata o:title=""/>
              <o:lock v:ext="edit" aspectratio="f"/>
              <v:textbox inset="1.91574803149606pt,0.957874015748032pt,1.91574803149606pt,0.957874015748032pt"/>
            </v:shape>
            <v:shape id="任意多边形 10" o:spid="_x0000_s1124" alt="KSO_WM_UNIT_INDEX=1_6&amp;KSO_WM_UNIT_TYPE=r_i&amp;KSO_WM_UNIT_ID=wpsdiag20178817_3*r_i*1_6&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FILL_TYPE=1&amp;KSO_WM_UNIT_FILL_FORE_SCHEMECOLOR_INDEX=6&amp;KSO_WM_UNIT_FILL_BACK_SCHEMECOLOR_INDEX=0&amp;KSO_WM_UNIT_LINE_FILL_TYPE=1&amp;KSO_WM_UNIT_LINE_FORE_SCHEMECOLOR_INDEX=6&amp;KSO_WM_UNIT_LINE_BACK_SCHEMECOLOR_INDEX=0" style="position:absolute;left:6447;top:10544;height:591;width:135;" fillcolor="#D74D6E" filled="t" stroked="t" coordsize="222,969" o:gfxdata="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ZzGL4A&#10;AADbAAAADwAAAAAAAAABACAAAAAiAAAAZHJzL2Rvd25yZXYueG1sUEsBAhQAFAAAAAgAh07iQDMv&#10;BZ47AAAAOQAAABAAAAAAAAAAAQAgAAAADQEAAGRycy9zaGFwZXhtbC54bWxQSwUGAAAAAAYABgBb&#10;AQAAtwMAAAAA&#10;" path="m111,967l222,969,222,0,0,0,111,967xe">
              <v:path o:connectlocs="67,589;135,591;135,0;0,0;67,589" o:connectangles="0,0,0,0,0"/>
              <v:fill on="t" focussize="0,0"/>
              <v:stroke color="#D74D6E" joinstyle="round"/>
              <v:imagedata o:title=""/>
              <o:lock v:ext="edit" aspectratio="f"/>
              <v:textbox inset="1.91574803149606pt,0.957874015748032pt,1.91574803149606pt,0.957874015748032pt"/>
            </v:shape>
            <v:shape id="任意多边形 11" o:spid="_x0000_s1125" alt="KSO_WM_UNIT_INDEX=1_7&amp;KSO_WM_UNIT_TYPE=r_i&amp;KSO_WM_UNIT_ID=wpsdiag20178817_3*r_i*1_7&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FILL_TYPE=1&amp;KSO_WM_UNIT_FILL_FORE_SCHEMECOLOR_INDEX=6&amp;KSO_WM_UNIT_FILL_BACK_SCHEMECOLOR_INDEX=0&amp;KSO_WM_UNIT_LINE_FILL_TYPE=1&amp;KSO_WM_UNIT_LINE_FORE_SCHEMECOLOR_INDEX=6&amp;KSO_WM_UNIT_LINE_BACK_SCHEMECOLOR_INDEX=0" style="position:absolute;left:6298;top:9744;height:537;width:189;" fillcolor="#D74D6E" filled="t" stroked="t" coordsize="131,372" o:gfxdata="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97iu8AAAA&#10;2wAAAA8AAAAAAAAAAQAgAAAAIgAAAGRycy9kb3ducmV2LnhtbFBLAQIUABQAAAAIAIdO4kAzLwWe&#10;OwAAADkAAAAQAAAAAAAAAAEAIAAAAAsBAABkcnMvc2hhcGV4bWwueG1sUEsFBgAAAAAGAAYAWwEA&#10;ALUDAAAAAA==&#10;" path="m92,246c92,230,92,230,92,230c92,111,92,111,92,111c131,111,131,111,131,111c106,0,106,0,106,0c101,1,97,3,93,4c0,41,14,169,14,169c27,372,27,372,27,372c92,372,92,372,92,372l92,246xe">
              <v:path o:connectlocs="132,355;132,332;132,160;189,160;152,0;134,5;20,243;38,537;132,537;132,355" o:connectangles="0,0,0,0,0,0,0,0,0,0"/>
              <v:fill on="t" focussize="0,0"/>
              <v:stroke color="#D74D6E" joinstyle="round"/>
              <v:imagedata o:title=""/>
              <o:lock v:ext="edit" aspectratio="f"/>
              <v:textbox inset="1.91574803149606pt,0.957874015748032pt,1.91574803149606pt,0.957874015748032pt"/>
            </v:shape>
            <v:rect id="矩形 12" o:spid="_x0000_s1126" o:spt="1" alt="KSO_WM_UNIT_INDEX=1_8&amp;KSO_WM_UNIT_TYPE=r_i&amp;KSO_WM_UNIT_ID=wpsdiag20178817_3*r_i*1_8&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FILL_TYPE=1&amp;KSO_WM_UNIT_FILL_FORE_SCHEMECOLOR_INDEX=6&amp;KSO_WM_UNIT_FILL_BACK_SCHEMECOLOR_INDEX=0&amp;KSO_WM_UNIT_LINE_FILL_TYPE=1&amp;KSO_WM_UNIT_LINE_FORE_SCHEMECOLOR_INDEX=6&amp;KSO_WM_UNIT_LINE_BACK_SCHEMECOLOR_INDEX=0" style="position:absolute;left:6459;top:10100;height:224;width:284;" fillcolor="#D74D6E" filled="t" stroked="t" coordsize="21600,21600" o:gfxdata="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DvfQb4A&#10;AADbAAAADwAAAAAAAAABACAAAAAiAAAAZHJzL2Rvd25yZXYueG1sUEsBAhQAFAAAAAgAh07iQDMv&#10;BZ47AAAAOQAAABAAAAAAAAAAAQAgAAAADQEAAGRycy9zaGFwZXhtbC54bWxQSwUGAAAAAAYABgBb&#10;AQAAtwMAAAAA&#10;">
              <v:path/>
              <v:fill on="t" focussize="0,0"/>
              <v:stroke color="#D74D6E" joinstyle="round"/>
              <v:imagedata o:title=""/>
              <o:lock v:ext="edit" aspectratio="f"/>
              <v:textbox inset="1.91574803149606pt,0.957874015748032pt,1.91574803149606pt,0.957874015748032pt"/>
            </v:rect>
            <v:shape id="任意多边形 13" o:spid="_x0000_s1127" alt="KSO_WM_UNIT_INDEX=1_9&amp;KSO_WM_UNIT_TYPE=r_i&amp;KSO_WM_UNIT_ID=wpsdiag20178817_3*r_i*1_9&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FILL_TYPE=1&amp;KSO_WM_UNIT_FILL_FORE_SCHEMECOLOR_INDEX=6&amp;KSO_WM_UNIT_FILL_BACK_SCHEMECOLOR_INDEX=0&amp;KSO_WM_UNIT_LINE_FILL_TYPE=1&amp;KSO_WM_UNIT_LINE_FORE_SCHEMECOLOR_INDEX=6&amp;KSO_WM_UNIT_LINE_BACK_SCHEMECOLOR_INDEX=0" style="position:absolute;left:6338;top:10306;height:101;width:93;" fillcolor="#D74D6E" filled="t" stroked="t" coordsize="152,165" o:gfxdata="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vvL4A&#10;AADbAAAADwAAAAAAAAABACAAAAAiAAAAZHJzL2Rvd25yZXYueG1sUEsBAhQAFAAAAAgAh07iQDMv&#10;BZ47AAAAOQAAABAAAAAAAAAAAQAgAAAADQEAAGRycy9zaGFwZXhtbC54bWxQSwUGAAAAAAYABgBb&#10;AQAAtwMAAAAA&#10;" path="m0,0l12,165,116,165,152,28,152,28,152,0,0,0xe">
              <v:path o:connectlocs="0,0;7,101;70,101;93,17;93,17;93,0;0,0" o:connectangles="0,0,0,0,0,0,0"/>
              <v:fill on="t" focussize="0,0"/>
              <v:stroke color="#D74D6E" joinstyle="round"/>
              <v:imagedata o:title=""/>
              <o:lock v:ext="edit" aspectratio="f"/>
              <v:textbox inset="1.91574803149606pt,0.957874015748032pt,1.91574803149606pt,0.957874015748032pt"/>
            </v:shape>
            <v:shape id="任意多边形 14" o:spid="_x0000_s1128" alt="KSO_WM_UNIT_INDEX=1_10&amp;KSO_WM_UNIT_TYPE=r_i&amp;KSO_WM_UNIT_ID=wpsdiag20178817_3*r_i*1_10&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FILL_TYPE=1&amp;KSO_WM_UNIT_FILL_FORE_SCHEMECOLOR_INDEX=6&amp;KSO_WM_UNIT_FILL_BACK_SCHEMECOLOR_INDEX=0&amp;KSO_WM_UNIT_LINE_FILL_TYPE=1&amp;KSO_WM_UNIT_LINE_FORE_SCHEMECOLOR_INDEX=6&amp;KSO_WM_UNIT_LINE_BACK_SCHEMECOLOR_INDEX=0" style="position:absolute;left:6769;top:10254;height:28;width:93;" fillcolor="#D74D6E" filled="t" stroked="t" coordsize="152,45" o:gfxdata="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zwK74A&#10;AADbAAAADwAAAAAAAAABACAAAAAiAAAAZHJzL2Rvd25yZXYueG1sUEsBAhQAFAAAAAgAh07iQDMv&#10;BZ47AAAAOQAAABAAAAAAAAAAAQAgAAAADQEAAGRycy9zaGFwZXhtbC54bWxQSwUGAAAAAAYABgBb&#10;AQAAtwMAAAAA&#10;" path="m0,0l0,45,149,45,152,0,0,0xe">
              <v:path o:connectlocs="0,0;0,28;91,28;93,0;0,0" o:connectangles="0,0,0,0,0"/>
              <v:fill on="t" focussize="0,0"/>
              <v:stroke color="#D74D6E" joinstyle="round"/>
              <v:imagedata o:title=""/>
              <o:lock v:ext="edit" aspectratio="f"/>
              <v:textbox inset="1.91574803149606pt,0.957874015748032pt,1.91574803149606pt,0.957874015748032pt"/>
            </v:shape>
            <v:shape id="任意多边形 15" o:spid="_x0000_s1129" alt="KSO_WM_UNIT_INDEX=1_11&amp;KSO_WM_UNIT_TYPE=r_i&amp;KSO_WM_UNIT_ID=wpsdiag20178817_3*r_i*1_11&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FILL_TYPE=1&amp;KSO_WM_UNIT_FILL_FORE_SCHEMECOLOR_INDEX=6&amp;KSO_WM_UNIT_FILL_BACK_SCHEMECOLOR_INDEX=0&amp;KSO_WM_UNIT_LINE_FILL_TYPE=1&amp;KSO_WM_UNIT_LINE_FORE_SCHEMECOLOR_INDEX=6&amp;KSO_WM_UNIT_LINE_BACK_SCHEMECOLOR_INDEX=0" style="position:absolute;left:6769;top:10306;height:101;width:89;" fillcolor="#D74D6E" filled="t" stroked="t" coordsize="147,165" o:gfxdata="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3Gh4L4A&#10;AADbAAAADwAAAAAAAAABACAAAAAiAAAAZHJzL2Rvd25yZXYueG1sUEsBAhQAFAAAAAgAh07iQDMv&#10;BZ47AAAAOQAAABAAAAAAAAAAAQAgAAAADQEAAGRycy9zaGFwZXhtbC54bWxQSwUGAAAAAAYABgBb&#10;AQAAtwMAAAAA&#10;" path="m0,42l31,165,135,165,147,0,0,0,0,42xe">
              <v:path o:connectlocs="0,25;18,101;81,101;89,0;0,0;0,25" o:connectangles="0,0,0,0,0,0"/>
              <v:fill on="t" focussize="0,0"/>
              <v:stroke color="#D74D6E" joinstyle="round"/>
              <v:imagedata o:title=""/>
              <o:lock v:ext="edit" aspectratio="f"/>
              <v:textbox inset="1.91574803149606pt,0.957874015748032pt,1.91574803149606pt,0.957874015748032pt"/>
            </v:shape>
            <v:shape id="任意多边形 16" o:spid="_x0000_s1130" alt="KSO_WM_UNIT_INDEX=1_12&amp;KSO_WM_UNIT_TYPE=r_i&amp;KSO_WM_UNIT_ID=wpsdiag20178817_3*r_i*1_12&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FILL_TYPE=1&amp;KSO_WM_UNIT_FILL_FORE_SCHEMECOLOR_INDEX=6&amp;KSO_WM_UNIT_FILL_BACK_SCHEMECOLOR_INDEX=0&amp;KSO_WM_UNIT_LINE_FILL_TYPE=1&amp;KSO_WM_UNIT_LINE_FORE_SCHEMECOLOR_INDEX=6&amp;KSO_WM_UNIT_LINE_BACK_SCHEMECOLOR_INDEX=0" style="position:absolute;left:6711;top:9744;height:485;width:189;" fillcolor="#D74D6E" filled="t" stroked="t" coordsize="131,336" o:gfxdata="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YTShb4A&#10;AADbAAAADwAAAAAAAAABACAAAAAiAAAAZHJzL2Rvd25yZXYueG1sUEsBAhQAFAAAAAgAh07iQDMv&#10;BZ47AAAAOQAAABAAAAAAAAAAAQAgAAAADQEAAGRycy9zaGFwZXhtbC54bWxQSwUGAAAAAAYABgBb&#10;AQAAtwMAAAAA&#10;" path="m40,336c106,336,106,336,106,336c117,169,117,169,117,169c117,169,131,41,38,4c34,3,29,1,25,0c0,111,0,111,0,111c40,111,40,111,40,111c40,230,40,230,40,230c40,246,40,246,40,246l40,336xe">
              <v:path o:connectlocs="57,485;152,485;168,243;54,5;36,0;0,160;57,160;57,331;57,355;57,485" o:connectangles="0,0,0,0,0,0,0,0,0,0"/>
              <v:fill on="t" focussize="0,0"/>
              <v:stroke color="#D74D6E" joinstyle="round"/>
              <v:imagedata o:title=""/>
              <o:lock v:ext="edit" aspectratio="f"/>
              <v:textbox inset="1.91574803149606pt,0.957874015748032pt,1.91574803149606pt,0.957874015748032pt"/>
            </v:shape>
            <v:shape id="任意多边形 17" o:spid="_x0000_s1131" alt="KSO_WM_UNIT_INDEX=1_13&amp;KSO_WM_UNIT_TYPE=r_i&amp;KSO_WM_UNIT_ID=wpsdiag20178817_3*r_i*1_13&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FILL_TYPE=1&amp;KSO_WM_UNIT_FILL_FORE_SCHEMECOLOR_INDEX=6&amp;KSO_WM_UNIT_FILL_BACK_SCHEMECOLOR_INDEX=0&amp;KSO_WM_UNIT_LINE_FILL_TYPE=1&amp;KSO_WM_UNIT_LINE_FORE_SCHEMECOLOR_INDEX=6&amp;KSO_WM_UNIT_LINE_BACK_SCHEMECOLOR_INDEX=0" style="position:absolute;left:6394;top:9309;height:438;width:405;" fillcolor="#D74D6E" filled="t" stroked="t" coordsize="280,303" o:gfxdata="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pwN/7sAAADb&#10;AAAADwAAAAAAAAABACAAAAAiAAAAZHJzL2Rvd25yZXYueG1sUEsBAhQAFAAAAAgAh07iQDMvBZ47&#10;AAAAOQAAABAAAAAAAAAAAQAgAAAACgEAAGRycy9zaGFwZXhtbC54bWxQSwUGAAAAAAYABgBbAQAA&#10;tAMAAAAA&#10;" path="m70,221c87,243,112,257,141,257c168,257,192,244,209,225c221,255,238,281,265,293c280,299,280,299,280,299c277,283,277,283,277,283c277,282,263,218,262,172c261,162,261,162,261,162c261,135,260,99,245,69c213,6,155,0,111,5c78,9,55,34,54,35c16,71,14,137,13,180c13,190,13,190,13,190c12,248,4,282,4,283c0,303,0,303,0,303c17,292,17,292,17,292c39,278,57,251,70,221xm113,22c113,22,113,22,113,22c151,17,202,23,230,77c243,103,244,137,244,163c244,172,244,172,244,172c245,204,251,241,256,264c230,241,216,198,206,162c203,151,203,151,203,151c198,136,182,119,166,111c123,92,106,76,106,76c94,64,94,64,94,64c92,81,92,81,92,81c91,82,72,209,25,262c27,246,30,222,30,191c31,181,31,181,31,181c31,137,33,78,66,47c67,46,86,25,113,22xe">
              <v:path o:connectlocs="101,319;203,371;302,325;383,423;405,432;400,409;378,248;377,234;354,99;160,7;78,50;18,260;18,274;5,409;0,438;24,422;101,319;163,31;163,31;332,111;352,235;352,248;370,381;297,234;293,218;240,160;153,109;135,92;133,117;36,378;43,276;44,261;95,67;163,31" o:connectangles="0,0,0,0,0,0,0,0,0,0,0,0,0,0,0,0,0,0,0,0,0,0,0,0,0,0,0,0,0,0,0,0,0,0"/>
              <v:fill on="t" focussize="0,0"/>
              <v:stroke color="#D74D6E" joinstyle="round"/>
              <v:imagedata o:title=""/>
              <o:lock v:ext="edit" aspectratio="f"/>
              <v:textbox inset="1.91574803149606pt,0.957874015748032pt,1.91574803149606pt,0.957874015748032pt"/>
            </v:shape>
            <v:line id="直接连接符 18" o:spid="_x0000_s1132" o:spt="20" alt="KSO_WM_UNIT_INDEX=1_14&amp;KSO_WM_UNIT_TYPE=r_i&amp;KSO_WM_UNIT_ID=wpsdiag20178817_3*r_i*1_14&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LINE_FILL_TYPE=1&amp;KSO_WM_UNIT_LINE_FORE_SCHEMECOLOR_INDEX=6&amp;KSO_WM_UNIT_LINE_BACK_SCHEMECOLOR_INDEX=0" style="position:absolute;left:6001;top:9281;height:1951;width:0;" filled="f" stroked="t" coordsize="21600,21600" o:gfxdata="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HsavQAA&#10;ANsAAAAPAAAAAAAAAAEAIAAAACIAAABkcnMvZG93bnJldi54bWxQSwECFAAUAAAACACHTuJAMy8F&#10;njsAAAA5AAAAEAAAAAAAAAABACAAAAAMAQAAZHJzL3NoYXBleG1sLnhtbFBLBQYAAAAABgAGAFsB&#10;AAC2AwAAAAA=&#10;">
              <v:path arrowok="t"/>
              <v:fill on="f" focussize="0,0"/>
              <v:stroke weight="4.5pt" color="#D74D6E" joinstyle="miter"/>
              <v:imagedata o:title=""/>
              <o:lock v:ext="edit" aspectratio="f"/>
            </v:line>
            <v:line id="直接连接符 19" o:spid="_x0000_s1133" o:spt="20" alt="KSO_WM_UNIT_INDEX=1_15&amp;KSO_WM_UNIT_TYPE=r_i&amp;KSO_WM_UNIT_ID=wpsdiag20178817_3*r_i*1_15&amp;KSO_WM_UNIT_LAYERLEVEL=1_1&amp;KSO_WM_UNIT_CLEAR=1&amp;KSO_WM_TAG_VERSION=1.0&amp;KSO_WM_BEAUTIFY_FLAG=#wm#&amp;KSO_WM_TEMPLATE_CATEGORY=wpsdiag&amp;KSO_WM_TEMPLATE_INDEX=20180077&amp;KSO_WM_DIAGRAM_GROUP_CODE=r1-1&amp;KSO_WM_UNIT_DIAGRAM_CONTRAST_TITLE_CNT=1&amp;KSO_WM_UNIT_DIAGRAM_DIMENSION_TITLE_CNT=2&amp;KSO_WM_SLIDE_ITEM_CNT=2&amp;KSO_WM_UNIT_LINE_FILL_TYPE=1&amp;KSO_WM_UNIT_LINE_FORE_SCHEMECOLOR_INDEX=5&amp;KSO_WM_UNIT_LINE_BACK_SCHEMECOLOR_INDEX=0" style="position:absolute;left:8259;top:9281;height:1951;width:0;" filled="f" stroked="t" coordsize="21600,21600" o:gfxdata="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KI0ALgAAADbAAAA&#10;DwAAAAAAAAABACAAAAAiAAAAZHJzL2Rvd25yZXYueG1sUEsBAhQAFAAAAAgAh07iQDMvBZ47AAAA&#10;OQAAABAAAAAAAAAAAQAgAAAABwEAAGRycy9zaGFwZXhtbC54bWxQSwUGAAAAAAYABgBbAQAAsQMA&#10;AAAA&#10;">
              <v:path arrowok="t"/>
              <v:fill on="f" focussize="0,0"/>
              <v:stroke weight="4.5pt" color="#5B9BD5" joinstyle="miter"/>
              <v:imagedata o:title=""/>
              <o:lock v:ext="edit" aspectratio="f"/>
            </v:line>
            <v:shape id="文本框 20" o:spid="_x0000_s1134" o:spt="202" alt="KSO_WM_UNIT_INDEX=1_1&amp;KSO_WM_UNIT_TYPE=r_v&amp;KSO_WM_UNIT_ID=wpsdiag20178817_3*r_v*1_1&amp;KSO_WM_UNIT_LAYERLEVEL=1_1&amp;KSO_WM_UNIT_HIGHLIGHT=0&amp;KSO_WM_UNIT_CLEAR=0&amp;KSO_WM_UNIT_COMPATIBLE=0&amp;KSO_WM_TAG_VERSION=1.0&amp;KSO_WM_BEAUTIFY_FLAG=#wm#&amp;KSO_WM_TEMPLATE_CATEGORY=wpsdiag&amp;KSO_WM_TEMPLATE_INDEX=20180077&amp;KSO_WM_UNIT_DIAGRAM_CONTRAST_TITLE_CNT=1&amp;KSO_WM_UNIT_DIAGRAM_DIMENSION_TITLE_CNT=2&amp;KSO_WM_UNIT_VALUE=36&amp;KSO_WM_DIAGRAM_GROUP_CODE=r1-1&amp;KSO_WM_UNIT_PRESET_TEXT=在此输入您的描述内容，在此输入您的描述内容在此输入您的描述内容&amp;KSO_WM_SLIDE_ITEM_CNT=2&amp;KSO_WM_UNIT_TEXT_FILL_TYPE=1" type="#_x0000_t202" style="position:absolute;left:3652;top:9970;height:692;width:2268;" filled="f" stroked="f" coordsize="21600,21600" o:gfxdata="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1wWvQAA&#10;ANsAAAAPAAAAAAAAAAEAIAAAACIAAABkcnMvZG93bnJldi54bWxQSwECFAAUAAAACACHTuJAMy8F&#10;njsAAAA5AAAAEAAAAAAAAAABACAAAAAMAQAAZHJzL3NoYXBleG1sLnhtbFBLBQYAAAAABgAGAFsB&#10;AAC2AwAAAAA=&#10;">
              <v:path/>
              <v:fill on="f" focussize="0,0"/>
              <v:stroke on="f"/>
              <v:imagedata o:title=""/>
              <o:lock v:ext="edit" aspectratio="f"/>
              <v:textbox>
                <w:txbxContent>
                  <w:p>
                    <w:pPr>
                      <w:spacing w:line="360" w:lineRule="auto"/>
                      <w:jc w:val="center"/>
                      <w:rPr>
                        <w:rFonts w:hint="eastAsia" w:ascii="微软雅黑" w:hAnsi="微软雅黑" w:eastAsia="微软雅黑" w:cs="微软雅黑"/>
                        <w:b/>
                        <w:bCs/>
                        <w:color w:val="929292"/>
                        <w:sz w:val="18"/>
                        <w:szCs w:val="6"/>
                      </w:rPr>
                    </w:pPr>
                    <w:r>
                      <w:rPr>
                        <w:rFonts w:hint="eastAsia" w:ascii="微软雅黑" w:hAnsi="微软雅黑" w:eastAsia="微软雅黑" w:cs="微软雅黑"/>
                        <w:b/>
                        <w:bCs/>
                        <w:color w:val="929292"/>
                        <w:sz w:val="18"/>
                        <w:szCs w:val="6"/>
                      </w:rPr>
                      <w:t xml:space="preserve">女生 </w:t>
                    </w:r>
                    <w:r>
                      <w:rPr>
                        <w:rFonts w:hint="eastAsia" w:ascii="微软雅黑" w:hAnsi="微软雅黑" w:cs="微软雅黑"/>
                        <w:b/>
                        <w:bCs/>
                        <w:color w:val="929292"/>
                        <w:sz w:val="18"/>
                        <w:szCs w:val="6"/>
                        <w:lang w:val="en-US" w:eastAsia="zh-CN"/>
                      </w:rPr>
                      <w:t>1271</w:t>
                    </w:r>
                    <w:r>
                      <w:rPr>
                        <w:rFonts w:hint="eastAsia" w:ascii="微软雅黑" w:hAnsi="微软雅黑" w:eastAsia="微软雅黑" w:cs="微软雅黑"/>
                        <w:b/>
                        <w:bCs/>
                        <w:color w:val="929292"/>
                        <w:sz w:val="18"/>
                        <w:szCs w:val="6"/>
                      </w:rPr>
                      <w:t>人</w:t>
                    </w:r>
                  </w:p>
                  <w:p>
                    <w:pPr>
                      <w:spacing w:line="360" w:lineRule="auto"/>
                      <w:jc w:val="center"/>
                      <w:rPr>
                        <w:rFonts w:hint="eastAsia" w:ascii="微软雅黑" w:hAnsi="微软雅黑" w:eastAsia="微软雅黑" w:cs="微软雅黑"/>
                        <w:b/>
                        <w:bCs/>
                        <w:color w:val="929292"/>
                        <w:sz w:val="18"/>
                        <w:szCs w:val="6"/>
                      </w:rPr>
                    </w:pPr>
                    <w:r>
                      <w:rPr>
                        <w:rFonts w:hint="eastAsia" w:ascii="微软雅黑" w:hAnsi="微软雅黑" w:cs="微软雅黑"/>
                        <w:b/>
                        <w:bCs/>
                        <w:color w:val="929292"/>
                        <w:sz w:val="18"/>
                        <w:szCs w:val="6"/>
                        <w:lang w:val="en-US" w:eastAsia="zh-CN"/>
                      </w:rPr>
                      <w:t>59.90</w:t>
                    </w:r>
                    <w:r>
                      <w:rPr>
                        <w:rFonts w:hint="eastAsia" w:ascii="微软雅黑" w:hAnsi="微软雅黑" w:eastAsia="微软雅黑" w:cs="微软雅黑"/>
                        <w:b/>
                        <w:bCs/>
                        <w:color w:val="929292"/>
                        <w:sz w:val="18"/>
                        <w:szCs w:val="6"/>
                      </w:rPr>
                      <w:t>%</w:t>
                    </w:r>
                  </w:p>
                </w:txbxContent>
              </v:textbox>
            </v:shape>
            <v:shape id="文本框 21" o:spid="_x0000_s1135" o:spt="202" alt="KSO_WM_UNIT_INDEX=1_2&amp;KSO_WM_UNIT_TYPE=r_v&amp;KSO_WM_UNIT_ID=wpsdiag20178817_3*r_v*1_2&amp;KSO_WM_UNIT_LAYERLEVEL=1_1&amp;KSO_WM_UNIT_HIGHLIGHT=0&amp;KSO_WM_UNIT_CLEAR=0&amp;KSO_WM_UNIT_COMPATIBLE=0&amp;KSO_WM_TAG_VERSION=1.0&amp;KSO_WM_BEAUTIFY_FLAG=#wm#&amp;KSO_WM_TEMPLATE_CATEGORY=wpsdiag&amp;KSO_WM_TEMPLATE_INDEX=20180077&amp;KSO_WM_UNIT_DIAGRAM_CONTRAST_TITLE_CNT=1&amp;KSO_WM_UNIT_DIAGRAM_DIMENSION_TITLE_CNT=2&amp;KSO_WM_UNIT_VALUE=36&amp;KSO_WM_DIAGRAM_GROUP_CODE=r1-1&amp;KSO_WM_UNIT_PRESET_TEXT=在此输入您的描述内容，在此输入您的描述内容在此输入您的描述内容&amp;KSO_WM_SLIDE_ITEM_CNT=2&amp;KSO_WM_UNIT_TEXT_FILL_TYPE=1" type="#_x0000_t202" style="position:absolute;left:8317;top:9970;height:677;width:2268;" filled="f" stroked="f" coordsize="21600,21600" o:gfxdata="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sY1a5AAAA2wAA&#10;AA8AAAAAAAAAAQAgAAAAIgAAAGRycy9kb3ducmV2LnhtbFBLAQIUABQAAAAIAIdO4kAzLwWeOwAA&#10;ADkAAAAQAAAAAAAAAAEAIAAAAAgBAABkcnMvc2hhcGV4bWwueG1sUEsFBgAAAAAGAAYAWwEAALID&#10;AAAAAA==&#10;">
              <v:path/>
              <v:fill on="f" focussize="0,0"/>
              <v:stroke on="f"/>
              <v:imagedata o:title=""/>
              <o:lock v:ext="edit" aspectratio="f"/>
              <v:textbox>
                <w:txbxContent>
                  <w:p>
                    <w:pPr>
                      <w:spacing w:line="360" w:lineRule="auto"/>
                      <w:jc w:val="center"/>
                      <w:rPr>
                        <w:rFonts w:hint="eastAsia" w:ascii="微软雅黑" w:hAnsi="微软雅黑" w:eastAsia="微软雅黑" w:cs="微软雅黑"/>
                        <w:b/>
                        <w:bCs/>
                        <w:color w:val="929292"/>
                        <w:sz w:val="18"/>
                        <w:szCs w:val="7"/>
                      </w:rPr>
                    </w:pPr>
                    <w:r>
                      <w:rPr>
                        <w:rFonts w:hint="eastAsia" w:ascii="微软雅黑" w:hAnsi="微软雅黑" w:eastAsia="微软雅黑" w:cs="微软雅黑"/>
                        <w:b/>
                        <w:bCs/>
                        <w:color w:val="929292"/>
                        <w:sz w:val="18"/>
                        <w:szCs w:val="7"/>
                      </w:rPr>
                      <w:t xml:space="preserve">男生 </w:t>
                    </w:r>
                    <w:r>
                      <w:rPr>
                        <w:rFonts w:hint="eastAsia" w:ascii="微软雅黑" w:hAnsi="微软雅黑" w:cs="微软雅黑"/>
                        <w:b/>
                        <w:bCs/>
                        <w:color w:val="929292"/>
                        <w:sz w:val="18"/>
                        <w:szCs w:val="7"/>
                        <w:lang w:val="en-US" w:eastAsia="zh-CN"/>
                      </w:rPr>
                      <w:t>851</w:t>
                    </w:r>
                    <w:r>
                      <w:rPr>
                        <w:rFonts w:hint="eastAsia" w:ascii="微软雅黑" w:hAnsi="微软雅黑" w:eastAsia="微软雅黑" w:cs="微软雅黑"/>
                        <w:b/>
                        <w:bCs/>
                        <w:color w:val="929292"/>
                        <w:sz w:val="18"/>
                        <w:szCs w:val="7"/>
                      </w:rPr>
                      <w:t xml:space="preserve"> 人</w:t>
                    </w:r>
                  </w:p>
                  <w:p>
                    <w:pPr>
                      <w:spacing w:line="360" w:lineRule="auto"/>
                      <w:jc w:val="center"/>
                      <w:rPr>
                        <w:rFonts w:hint="eastAsia" w:ascii="微软雅黑" w:hAnsi="微软雅黑" w:eastAsia="微软雅黑" w:cs="微软雅黑"/>
                        <w:b/>
                        <w:bCs/>
                        <w:color w:val="929292"/>
                        <w:sz w:val="18"/>
                        <w:szCs w:val="7"/>
                      </w:rPr>
                    </w:pPr>
                    <w:r>
                      <w:rPr>
                        <w:rFonts w:hint="eastAsia" w:ascii="微软雅黑" w:hAnsi="微软雅黑" w:cs="微软雅黑"/>
                        <w:b/>
                        <w:bCs/>
                        <w:color w:val="929292"/>
                        <w:sz w:val="18"/>
                        <w:szCs w:val="7"/>
                        <w:lang w:val="en-US" w:eastAsia="zh-CN"/>
                      </w:rPr>
                      <w:t>40.10</w:t>
                    </w:r>
                    <w:r>
                      <w:rPr>
                        <w:rFonts w:hint="eastAsia" w:ascii="微软雅黑" w:hAnsi="微软雅黑" w:eastAsia="微软雅黑" w:cs="微软雅黑"/>
                        <w:b/>
                        <w:bCs/>
                        <w:color w:val="929292"/>
                        <w:sz w:val="18"/>
                        <w:szCs w:val="7"/>
                      </w:rPr>
                      <w:t>%</w:t>
                    </w:r>
                  </w:p>
                </w:txbxContent>
              </v:textbox>
            </v:shape>
            <w10:wrap type="none"/>
            <w10:anchorlock/>
          </v:group>
        </w:pict>
      </w:r>
    </w:p>
    <w:p>
      <w:pPr>
        <w:spacing w:line="480" w:lineRule="auto"/>
        <w:jc w:val="center"/>
        <w:rPr>
          <w:rFonts w:ascii="黑体" w:hAnsi="黑体" w:eastAsia="黑体" w:cs="黑体"/>
          <w:b/>
          <w:bCs/>
          <w:color w:val="333333"/>
          <w:kern w:val="0"/>
          <w:szCs w:val="21"/>
          <w:shd w:val="clear" w:color="auto" w:fill="FFFFFF"/>
        </w:rPr>
      </w:pPr>
      <w:r>
        <w:rPr>
          <w:rFonts w:hint="eastAsia" w:ascii="微软雅黑" w:hAnsi="微软雅黑" w:eastAsia="微软雅黑" w:cs="微软雅黑"/>
          <w:b/>
          <w:bCs/>
          <w:color w:val="333333"/>
          <w:kern w:val="0"/>
          <w:sz w:val="20"/>
          <w:szCs w:val="20"/>
          <w:shd w:val="clear" w:color="auto" w:fill="FFFFFF"/>
        </w:rPr>
        <w:t>图1-3 毕业生性别结构</w:t>
      </w:r>
    </w:p>
    <w:p>
      <w:pPr>
        <w:numPr>
          <w:ilvl w:val="0"/>
          <w:numId w:val="3"/>
        </w:numPr>
        <w:spacing w:line="600" w:lineRule="auto"/>
        <w:outlineLvl w:val="1"/>
        <w:rPr>
          <w:rFonts w:ascii="黑体" w:hAnsi="黑体" w:eastAsia="黑体" w:cs="黑体"/>
          <w:b/>
          <w:bCs/>
          <w:sz w:val="28"/>
          <w:szCs w:val="36"/>
        </w:rPr>
      </w:pPr>
      <w:bookmarkStart w:id="167" w:name="_Toc24198"/>
      <w:bookmarkStart w:id="168" w:name="_Toc23763"/>
      <w:bookmarkStart w:id="169" w:name="_Toc4633"/>
      <w:bookmarkStart w:id="170" w:name="_Toc7239"/>
      <w:bookmarkStart w:id="171" w:name="_Toc18433"/>
      <w:bookmarkStart w:id="172" w:name="_Toc24516"/>
      <w:bookmarkStart w:id="173" w:name="_Toc4885"/>
      <w:bookmarkStart w:id="174" w:name="_Toc11831"/>
      <w:bookmarkStart w:id="175" w:name="_Toc23046"/>
      <w:bookmarkStart w:id="176" w:name="_Toc10961"/>
      <w:bookmarkStart w:id="177" w:name="_Toc25773"/>
      <w:bookmarkStart w:id="178" w:name="_Toc21036"/>
      <w:bookmarkStart w:id="179" w:name="_Toc10946"/>
      <w:bookmarkStart w:id="180" w:name="_Toc30987"/>
      <w:bookmarkStart w:id="181" w:name="_Toc31108"/>
      <w:bookmarkStart w:id="182" w:name="_Toc25627"/>
      <w:bookmarkStart w:id="183" w:name="_Toc11692"/>
      <w:bookmarkStart w:id="184" w:name="_Toc16645"/>
      <w:bookmarkStart w:id="185" w:name="_Toc9907"/>
      <w:bookmarkStart w:id="186" w:name="_Toc31995"/>
      <w:bookmarkStart w:id="187" w:name="_Toc12475"/>
      <w:bookmarkStart w:id="188" w:name="_Toc20170"/>
      <w:bookmarkStart w:id="189" w:name="_Toc8730"/>
      <w:bookmarkStart w:id="190" w:name="_Toc15466"/>
      <w:bookmarkStart w:id="191" w:name="_Toc10453"/>
      <w:bookmarkStart w:id="192" w:name="_Toc16933"/>
      <w:bookmarkStart w:id="193" w:name="_Toc3383"/>
      <w:bookmarkStart w:id="194" w:name="_Toc8952"/>
      <w:bookmarkStart w:id="195" w:name="_Toc29647"/>
      <w:bookmarkStart w:id="196" w:name="_Toc7305"/>
      <w:bookmarkStart w:id="197" w:name="_Toc6631"/>
      <w:bookmarkStart w:id="198" w:name="_Toc16932"/>
      <w:bookmarkStart w:id="199" w:name="_Toc28355"/>
      <w:bookmarkStart w:id="200" w:name="_Toc476"/>
      <w:r>
        <w:rPr>
          <w:rFonts w:hint="eastAsia" w:ascii="黑体" w:hAnsi="黑体" w:eastAsia="黑体" w:cs="黑体"/>
          <w:b/>
          <w:bCs/>
          <w:sz w:val="28"/>
          <w:szCs w:val="36"/>
        </w:rPr>
        <w:t>毕业生生源结构</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学校2020届毕业生来自全国 30个省（市/自治区）。</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毕业生生源以上海市生源为主，上海地区的毕业人数有980人，占毕业生总人数的46.18%。</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市外生源主要来自安徽省（15.03%）和浙江省（8.77%）等2个地区，毕业生人数分别是319人和186人。市外生源中</w:t>
      </w:r>
      <w:r>
        <w:rPr>
          <w:rFonts w:hint="eastAsia" w:ascii="宋体" w:hAnsi="宋体" w:eastAsia="宋体" w:cs="宋体"/>
          <w:color w:val="000000"/>
          <w:kern w:val="0"/>
          <w:sz w:val="24"/>
          <w:szCs w:val="24"/>
          <w:lang w:val="en-US"/>
        </w:rPr>
        <w:t>西藏</w:t>
      </w:r>
      <w:r>
        <w:rPr>
          <w:rFonts w:hint="eastAsia" w:ascii="宋体" w:hAnsi="宋体" w:eastAsia="宋体" w:cs="宋体"/>
          <w:kern w:val="0"/>
          <w:sz w:val="24"/>
          <w:szCs w:val="24"/>
          <w:shd w:val="clear" w:color="auto" w:fill="FFFFFF"/>
          <w:lang w:val="en-US"/>
        </w:rPr>
        <w:t>（0.05%）所占比例较少。（表1-2所示）</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2020届毕业生中的安徽省生源相比2019届毕业生中的安徽省生源上升3.31个百分点。</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结合2018届、2019届毕业生中非上海生源数据，可以发现来自安徽省、浙江省的毕业生生源已经连续三年超过150人。（表1-2所示）</w:t>
      </w:r>
    </w:p>
    <w:p>
      <w:pPr>
        <w:spacing w:line="480" w:lineRule="auto"/>
        <w:jc w:val="center"/>
        <w:rPr>
          <w:rFonts w:ascii="微软雅黑" w:hAnsi="微软雅黑" w:eastAsia="微软雅黑" w:cs="微软雅黑"/>
          <w:kern w:val="0"/>
          <w:sz w:val="20"/>
          <w:szCs w:val="20"/>
          <w:shd w:val="clear" w:color="auto" w:fill="FFFFFF"/>
        </w:rPr>
      </w:pPr>
      <w:r>
        <w:rPr>
          <w:rFonts w:hint="eastAsia" w:ascii="微软雅黑" w:hAnsi="微软雅黑" w:eastAsia="微软雅黑" w:cs="微软雅黑"/>
          <w:b/>
          <w:bCs/>
          <w:color w:val="333333"/>
          <w:kern w:val="0"/>
          <w:sz w:val="20"/>
          <w:szCs w:val="20"/>
          <w:shd w:val="clear" w:color="auto" w:fill="FFFFFF"/>
        </w:rPr>
        <w:t>表1-2 毕业生生源结构</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70"/>
        <w:gridCol w:w="3494"/>
        <w:gridCol w:w="1734"/>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822" w:type="pct"/>
            <w:shd w:val="clear" w:color="auto" w:fill="4F81BD"/>
            <w:noWrap/>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序号</w:t>
            </w:r>
          </w:p>
        </w:tc>
        <w:tc>
          <w:tcPr>
            <w:tcW w:w="2096" w:type="pct"/>
            <w:shd w:val="clear" w:color="auto" w:fill="4F81BD"/>
            <w:noWrap/>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生源地区</w:t>
            </w:r>
          </w:p>
        </w:tc>
        <w:tc>
          <w:tcPr>
            <w:tcW w:w="1040" w:type="pct"/>
            <w:shd w:val="clear" w:color="auto" w:fill="4F81BD"/>
            <w:noWrap/>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毕业人数</w:t>
            </w:r>
          </w:p>
        </w:tc>
        <w:tc>
          <w:tcPr>
            <w:tcW w:w="1040" w:type="pct"/>
            <w:shd w:val="clear" w:color="auto" w:fill="4F81BD"/>
            <w:noWrap/>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980</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46.18%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安徽省</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319</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3</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186</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4</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江西省</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98</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5</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海南省</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56</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6</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49</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7</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山东省</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45</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8</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河南省</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42</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9</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37</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10</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黑龙江</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33</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11</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云南省</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33</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12</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贵州省</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29</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13</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山西省</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26</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14</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辽宁省</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25</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15</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重庆市</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23</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16</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四川省</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21</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17</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福建省</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19</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18</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湖南省</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18</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19</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湖北省</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15</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20</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新疆维吾尔自治区</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14</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21</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广西省</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10</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22</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甘肃省</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9</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23</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河北省</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9</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24</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内蒙古自治区</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7</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25</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青海省</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4</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26</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陕西省</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4</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27</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台湾省</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4</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28</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吉林省</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3</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29</w:t>
            </w:r>
          </w:p>
        </w:tc>
        <w:tc>
          <w:tcPr>
            <w:tcW w:w="209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宁夏回族自治区</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3</w:t>
            </w:r>
          </w:p>
        </w:tc>
        <w:tc>
          <w:tcPr>
            <w:tcW w:w="1040" w:type="pct"/>
            <w:shd w:val="clear" w:color="auto" w:fill="B8CCE4"/>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2"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30</w:t>
            </w:r>
          </w:p>
        </w:tc>
        <w:tc>
          <w:tcPr>
            <w:tcW w:w="209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西藏</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1</w:t>
            </w:r>
          </w:p>
        </w:tc>
        <w:tc>
          <w:tcPr>
            <w:tcW w:w="1040" w:type="pct"/>
            <w:shd w:val="clear" w:color="auto" w:fill="FFFFFF"/>
            <w:noWrap/>
            <w:tcMar>
              <w:top w:w="15" w:type="dxa"/>
              <w:left w:w="15" w:type="dxa"/>
              <w:right w:w="15" w:type="dxa"/>
            </w:tcMar>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0.05%</w:t>
            </w:r>
          </w:p>
        </w:tc>
      </w:tr>
    </w:tbl>
    <w:p>
      <w:pPr>
        <w:jc w:val="left"/>
        <w:rPr>
          <w:rFonts w:ascii="微软雅黑" w:hAnsi="微软雅黑" w:eastAsia="微软雅黑" w:cs="微软雅黑"/>
          <w:b/>
          <w:bCs/>
          <w:kern w:val="0"/>
          <w:sz w:val="20"/>
          <w:szCs w:val="20"/>
          <w:shd w:val="clear" w:color="auto" w:fill="FFFFFF"/>
        </w:rPr>
      </w:pPr>
      <w:r>
        <w:rPr>
          <w:rFonts w:hint="eastAsia" w:ascii="微软雅黑" w:hAnsi="微软雅黑" w:eastAsia="微软雅黑" w:cs="微软雅黑"/>
          <w:b/>
          <w:bCs/>
          <w:kern w:val="0"/>
          <w:sz w:val="20"/>
          <w:szCs w:val="20"/>
          <w:shd w:val="clear" w:color="auto" w:fill="FFFFFF"/>
        </w:rPr>
        <w:t>注：本表按照各个生源地区的人数所占比例由高到低排序。</w:t>
      </w:r>
    </w:p>
    <w:p>
      <w:pPr>
        <w:numPr>
          <w:ilvl w:val="0"/>
          <w:numId w:val="2"/>
        </w:numPr>
        <w:spacing w:line="600" w:lineRule="auto"/>
        <w:outlineLvl w:val="0"/>
        <w:rPr>
          <w:rFonts w:ascii="黑体" w:hAnsi="黑体" w:eastAsia="黑体" w:cs="黑体"/>
          <w:b/>
          <w:bCs/>
          <w:sz w:val="30"/>
          <w:szCs w:val="30"/>
        </w:rPr>
      </w:pPr>
      <w:bookmarkStart w:id="201" w:name="_Toc24714"/>
      <w:bookmarkStart w:id="202" w:name="_Toc15936"/>
      <w:bookmarkStart w:id="203" w:name="_Toc9401"/>
      <w:bookmarkStart w:id="204" w:name="_Toc28926"/>
      <w:bookmarkStart w:id="205" w:name="_Toc18110"/>
      <w:bookmarkStart w:id="206" w:name="_Toc6083"/>
      <w:bookmarkStart w:id="207" w:name="_Toc14198"/>
      <w:bookmarkStart w:id="208" w:name="_Toc29782"/>
      <w:bookmarkStart w:id="209" w:name="_Toc2963"/>
      <w:bookmarkStart w:id="210" w:name="_Toc29592"/>
      <w:bookmarkStart w:id="211" w:name="_Toc20366"/>
      <w:bookmarkStart w:id="212" w:name="_Toc15315"/>
      <w:bookmarkStart w:id="213" w:name="_Toc1710"/>
      <w:bookmarkStart w:id="214" w:name="_Toc959"/>
      <w:bookmarkStart w:id="215" w:name="_Toc19237"/>
      <w:bookmarkStart w:id="216" w:name="_Toc12780"/>
      <w:bookmarkStart w:id="217" w:name="_Toc26012"/>
      <w:bookmarkStart w:id="218" w:name="_Toc18880"/>
      <w:bookmarkStart w:id="219" w:name="_Toc14913"/>
      <w:bookmarkStart w:id="220" w:name="_Toc11398"/>
      <w:bookmarkStart w:id="221" w:name="_Toc2565"/>
      <w:bookmarkStart w:id="222" w:name="_Toc31638"/>
      <w:bookmarkStart w:id="223" w:name="_Toc29988"/>
      <w:bookmarkStart w:id="224" w:name="_Toc22074"/>
      <w:bookmarkStart w:id="225" w:name="_Toc1459"/>
      <w:bookmarkStart w:id="226" w:name="_Toc8828"/>
      <w:bookmarkStart w:id="227" w:name="_Toc9017"/>
      <w:bookmarkStart w:id="228" w:name="_Toc3244"/>
      <w:bookmarkStart w:id="229" w:name="_Toc25286"/>
      <w:bookmarkStart w:id="230" w:name="_Toc29853"/>
      <w:bookmarkStart w:id="231" w:name="_Toc30792"/>
      <w:bookmarkStart w:id="232" w:name="_Toc2501"/>
      <w:bookmarkStart w:id="233" w:name="_Toc2900"/>
      <w:bookmarkStart w:id="234" w:name="_Toc3001"/>
      <w:r>
        <w:rPr>
          <w:rFonts w:hint="eastAsia" w:ascii="黑体" w:hAnsi="黑体" w:eastAsia="黑体" w:cs="黑体"/>
          <w:b/>
          <w:bCs/>
          <w:sz w:val="30"/>
          <w:szCs w:val="30"/>
        </w:rPr>
        <w:t>毕业生的就业率和签约率</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就业率是反映大学生就业情况和社会对学校毕业生需求程度的重要指标和参考依据，根据教育部发布的《教育部办公厅关于进一步加强和完善高校毕业生就业状况统计报告工作的通知》，高校毕业生的就业率的计算公式为：毕业生就业率=（已就业毕业生人数÷毕业生总人数）×100%。</w:t>
      </w:r>
    </w:p>
    <w:p>
      <w:pPr>
        <w:numPr>
          <w:ilvl w:val="0"/>
          <w:numId w:val="4"/>
        </w:numPr>
        <w:spacing w:line="600" w:lineRule="auto"/>
        <w:outlineLvl w:val="1"/>
        <w:rPr>
          <w:rFonts w:ascii="黑体" w:hAnsi="黑体" w:eastAsia="黑体" w:cs="黑体"/>
          <w:b/>
          <w:bCs/>
          <w:sz w:val="28"/>
          <w:szCs w:val="36"/>
        </w:rPr>
      </w:pPr>
      <w:bookmarkStart w:id="235" w:name="_Toc2943"/>
      <w:bookmarkStart w:id="236" w:name="_Toc23848"/>
      <w:bookmarkStart w:id="237" w:name="_Toc8725"/>
      <w:bookmarkStart w:id="238" w:name="_Toc14420"/>
      <w:bookmarkStart w:id="239" w:name="_Toc4069"/>
      <w:bookmarkStart w:id="240" w:name="_Toc4106"/>
      <w:bookmarkStart w:id="241" w:name="_Toc18197"/>
      <w:bookmarkStart w:id="242" w:name="_Toc18096"/>
      <w:bookmarkStart w:id="243" w:name="_Toc14360"/>
      <w:bookmarkStart w:id="244" w:name="_Toc27744"/>
      <w:bookmarkStart w:id="245" w:name="_Toc23747"/>
      <w:bookmarkStart w:id="246" w:name="_Toc25792"/>
      <w:bookmarkStart w:id="247" w:name="_Toc5228"/>
      <w:bookmarkStart w:id="248" w:name="_Toc15180"/>
      <w:bookmarkStart w:id="249" w:name="_Toc31527"/>
      <w:bookmarkStart w:id="250" w:name="_Toc31211"/>
      <w:bookmarkStart w:id="251" w:name="_Toc5176"/>
      <w:bookmarkStart w:id="252" w:name="_Toc11550"/>
      <w:bookmarkStart w:id="253" w:name="_Toc1663"/>
      <w:bookmarkStart w:id="254" w:name="_Toc29370"/>
      <w:bookmarkStart w:id="255" w:name="_Toc19041"/>
      <w:bookmarkStart w:id="256" w:name="_Toc1353"/>
      <w:bookmarkStart w:id="257" w:name="_Toc121"/>
      <w:bookmarkStart w:id="258" w:name="_Toc21803"/>
      <w:bookmarkStart w:id="259" w:name="_Toc29620"/>
      <w:bookmarkStart w:id="260" w:name="_Toc11606"/>
      <w:bookmarkStart w:id="261" w:name="_Toc17798"/>
      <w:bookmarkStart w:id="262" w:name="_Toc3093"/>
      <w:bookmarkStart w:id="263" w:name="_Toc30098"/>
      <w:bookmarkStart w:id="264" w:name="_Toc21583"/>
      <w:bookmarkStart w:id="265" w:name="_Toc17046"/>
      <w:bookmarkStart w:id="266" w:name="_Toc21789"/>
      <w:bookmarkStart w:id="267" w:name="_Toc17765"/>
      <w:bookmarkStart w:id="268" w:name="_Toc3906"/>
      <w:r>
        <w:rPr>
          <w:rFonts w:hint="eastAsia" w:ascii="黑体" w:hAnsi="黑体" w:eastAsia="黑体" w:cs="黑体"/>
          <w:b/>
          <w:bCs/>
          <w:sz w:val="28"/>
          <w:szCs w:val="36"/>
        </w:rPr>
        <w:t>毕业生总体就业率和签约率</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数据统计截止到 2020年12月31日，</w:t>
      </w:r>
      <w:r>
        <w:rPr>
          <w:rFonts w:hint="eastAsia" w:ascii="宋体" w:hAnsi="宋体" w:eastAsia="宋体" w:cs="宋体"/>
          <w:color w:val="333333"/>
          <w:kern w:val="0"/>
          <w:sz w:val="24"/>
          <w:shd w:val="clear" w:color="auto" w:fill="FFFFFF"/>
        </w:rPr>
        <w:t>受新冠肺炎疫情影响，</w:t>
      </w:r>
      <w:r>
        <w:rPr>
          <w:rFonts w:hint="eastAsia" w:ascii="宋体" w:hAnsi="宋体" w:eastAsia="宋体" w:cs="宋体"/>
          <w:kern w:val="0"/>
          <w:sz w:val="24"/>
          <w:szCs w:val="24"/>
          <w:shd w:val="clear" w:color="auto" w:fill="FFFFFF"/>
          <w:lang w:val="en-US"/>
        </w:rPr>
        <w:t>学校2020届毕业生就业率为90.76%，毕业生签约率76.44%。（图1-4所示）</w:t>
      </w:r>
    </w:p>
    <w:p>
      <w:pPr>
        <w:pStyle w:val="2"/>
        <w:spacing w:line="360" w:lineRule="auto"/>
        <w:ind w:firstLine="480" w:firstLineChars="200"/>
        <w:jc w:val="left"/>
        <w:rPr>
          <w:rFonts w:ascii="宋体" w:hAnsi="宋体" w:eastAsia="宋体" w:cs="宋体"/>
          <w:kern w:val="0"/>
          <w:sz w:val="24"/>
          <w:szCs w:val="24"/>
          <w:shd w:val="clear" w:color="auto" w:fill="FFFFFF"/>
          <w:lang w:val="en-US"/>
        </w:rPr>
      </w:pPr>
    </w:p>
    <w:p>
      <w:pPr>
        <w:jc w:val="center"/>
      </w:pPr>
      <w:r>
        <w:drawing>
          <wp:inline distT="0" distB="0" distL="114300" distR="114300">
            <wp:extent cx="4572000" cy="2743200"/>
            <wp:effectExtent l="0" t="0" r="0" b="0"/>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rPr>
          <w:rFonts w:ascii="微软雅黑" w:hAnsi="微软雅黑" w:eastAsia="微软雅黑" w:cs="微软雅黑"/>
          <w:b/>
          <w:bCs/>
          <w:sz w:val="20"/>
          <w:szCs w:val="20"/>
        </w:rPr>
      </w:pPr>
      <w:r>
        <w:rPr>
          <w:rFonts w:hint="eastAsia" w:ascii="微软雅黑" w:hAnsi="微软雅黑" w:eastAsia="微软雅黑" w:cs="微软雅黑"/>
          <w:b/>
          <w:bCs/>
          <w:sz w:val="20"/>
          <w:szCs w:val="20"/>
        </w:rPr>
        <w:t>图1-4 毕业生总体就业率和签约率</w:t>
      </w:r>
    </w:p>
    <w:p>
      <w:pPr>
        <w:pStyle w:val="2"/>
        <w:ind w:firstLine="402" w:firstLineChars="200"/>
        <w:jc w:val="left"/>
        <w:rPr>
          <w:rFonts w:ascii="黑体" w:hAnsi="黑体" w:eastAsia="黑体" w:cs="黑体"/>
          <w:b/>
          <w:bCs/>
          <w:color w:val="333333"/>
          <w:kern w:val="0"/>
          <w:sz w:val="20"/>
          <w:szCs w:val="20"/>
          <w:shd w:val="clear" w:color="auto" w:fill="FFFFFF"/>
          <w:lang w:val="en-US"/>
        </w:rPr>
      </w:pPr>
      <w:r>
        <w:rPr>
          <w:rFonts w:hint="eastAsia" w:ascii="黑体" w:hAnsi="黑体" w:eastAsia="黑体" w:cs="黑体"/>
          <w:b/>
          <w:bCs/>
          <w:color w:val="333333"/>
          <w:kern w:val="0"/>
          <w:sz w:val="20"/>
          <w:szCs w:val="20"/>
          <w:shd w:val="clear" w:color="auto" w:fill="FFFFFF"/>
          <w:lang w:val="en-US"/>
        </w:rPr>
        <w:t>注：</w:t>
      </w:r>
    </w:p>
    <w:p>
      <w:pPr>
        <w:pStyle w:val="2"/>
        <w:ind w:firstLine="402" w:firstLineChars="200"/>
        <w:jc w:val="left"/>
        <w:rPr>
          <w:rFonts w:ascii="黑体" w:hAnsi="黑体" w:eastAsia="黑体" w:cs="黑体"/>
          <w:b/>
          <w:bCs/>
          <w:color w:val="333333"/>
          <w:kern w:val="0"/>
          <w:sz w:val="20"/>
          <w:szCs w:val="20"/>
          <w:shd w:val="clear" w:color="auto" w:fill="FFFFFF"/>
          <w:lang w:val="en-US"/>
        </w:rPr>
      </w:pPr>
      <w:r>
        <w:rPr>
          <w:rFonts w:hint="eastAsia" w:ascii="黑体" w:hAnsi="黑体" w:eastAsia="黑体" w:cs="黑体"/>
          <w:b/>
          <w:bCs/>
          <w:color w:val="333333"/>
          <w:kern w:val="0"/>
          <w:sz w:val="20"/>
          <w:szCs w:val="20"/>
          <w:shd w:val="clear" w:color="auto" w:fill="FFFFFF"/>
          <w:lang w:val="en-US"/>
        </w:rPr>
        <w:t>已就业包括：派遣、考研、考双、出国、专升本、定向委培、国家地方项目；</w:t>
      </w:r>
    </w:p>
    <w:p>
      <w:pPr>
        <w:pStyle w:val="2"/>
        <w:ind w:firstLine="402" w:firstLineChars="200"/>
        <w:jc w:val="left"/>
        <w:rPr>
          <w:rFonts w:ascii="黑体" w:hAnsi="黑体" w:eastAsia="黑体" w:cs="黑体"/>
          <w:b/>
          <w:bCs/>
          <w:color w:val="333333"/>
          <w:kern w:val="0"/>
          <w:sz w:val="20"/>
          <w:szCs w:val="20"/>
          <w:shd w:val="clear" w:color="auto" w:fill="FFFFFF"/>
          <w:lang w:val="en-US"/>
        </w:rPr>
      </w:pPr>
      <w:r>
        <w:rPr>
          <w:rFonts w:hint="eastAsia" w:ascii="黑体" w:hAnsi="黑体" w:eastAsia="黑体" w:cs="黑体"/>
          <w:b/>
          <w:bCs/>
          <w:color w:val="333333"/>
          <w:kern w:val="0"/>
          <w:sz w:val="20"/>
          <w:szCs w:val="20"/>
          <w:shd w:val="clear" w:color="auto" w:fill="FFFFFF"/>
          <w:lang w:val="en-US"/>
        </w:rPr>
        <w:t>签约率=([派遣+考研、考双、专升本)+出国+国家地方项目]/总人数)*100.00%；</w:t>
      </w:r>
    </w:p>
    <w:p>
      <w:pPr>
        <w:ind w:firstLine="402" w:firstLineChars="200"/>
        <w:jc w:val="left"/>
        <w:rPr>
          <w:rFonts w:ascii="黑体" w:hAnsi="黑体" w:eastAsia="黑体" w:cs="黑体"/>
          <w:b/>
          <w:bCs/>
          <w:color w:val="333333"/>
          <w:kern w:val="0"/>
          <w:sz w:val="20"/>
          <w:szCs w:val="20"/>
          <w:shd w:val="clear" w:color="auto" w:fill="FFFFFF"/>
        </w:rPr>
      </w:pPr>
      <w:r>
        <w:rPr>
          <w:rFonts w:hint="eastAsia" w:ascii="黑体" w:hAnsi="黑体" w:eastAsia="黑体" w:cs="黑体"/>
          <w:b/>
          <w:bCs/>
          <w:color w:val="333333"/>
          <w:kern w:val="0"/>
          <w:sz w:val="20"/>
          <w:szCs w:val="20"/>
          <w:shd w:val="clear" w:color="auto" w:fill="FFFFFF"/>
        </w:rPr>
        <w:t>就业率=[已就业人数/总人数]*100.00%。</w:t>
      </w:r>
    </w:p>
    <w:p>
      <w:pPr>
        <w:ind w:firstLine="402" w:firstLineChars="200"/>
        <w:jc w:val="left"/>
        <w:rPr>
          <w:rFonts w:ascii="黑体" w:hAnsi="黑体" w:eastAsia="黑体" w:cs="黑体"/>
          <w:b/>
          <w:bCs/>
          <w:color w:val="333333"/>
          <w:kern w:val="0"/>
          <w:sz w:val="20"/>
          <w:szCs w:val="20"/>
          <w:shd w:val="clear" w:color="auto" w:fill="FFFFFF"/>
        </w:rPr>
      </w:pPr>
    </w:p>
    <w:p>
      <w:pPr>
        <w:numPr>
          <w:ilvl w:val="0"/>
          <w:numId w:val="4"/>
        </w:numPr>
        <w:spacing w:line="600" w:lineRule="auto"/>
        <w:outlineLvl w:val="1"/>
        <w:rPr>
          <w:rFonts w:ascii="黑体" w:hAnsi="黑体" w:eastAsia="黑体" w:cs="黑体"/>
          <w:b/>
          <w:bCs/>
          <w:sz w:val="28"/>
          <w:szCs w:val="36"/>
        </w:rPr>
      </w:pPr>
      <w:bookmarkStart w:id="269" w:name="_Toc4000"/>
      <w:bookmarkStart w:id="270" w:name="_Toc16647"/>
      <w:bookmarkStart w:id="271" w:name="_Toc26332"/>
      <w:bookmarkStart w:id="272" w:name="_Toc23652"/>
      <w:bookmarkStart w:id="273" w:name="_Toc7901"/>
      <w:bookmarkStart w:id="274" w:name="_Toc7639"/>
      <w:bookmarkStart w:id="275" w:name="_Toc32533"/>
      <w:bookmarkStart w:id="276" w:name="_Toc26348"/>
      <w:bookmarkStart w:id="277" w:name="_Toc32353"/>
      <w:bookmarkStart w:id="278" w:name="_Toc27047"/>
      <w:bookmarkStart w:id="279" w:name="_Toc30048"/>
      <w:bookmarkStart w:id="280" w:name="_Toc28385"/>
      <w:bookmarkStart w:id="281" w:name="_Toc32315"/>
      <w:bookmarkStart w:id="282" w:name="_Toc27319"/>
      <w:bookmarkStart w:id="283" w:name="_Toc19739"/>
      <w:bookmarkStart w:id="284" w:name="_Toc2514"/>
      <w:bookmarkStart w:id="285" w:name="_Toc9778"/>
      <w:bookmarkStart w:id="286" w:name="_Toc10867"/>
      <w:bookmarkStart w:id="287" w:name="_Toc10042"/>
      <w:bookmarkStart w:id="288" w:name="_Toc25010"/>
      <w:bookmarkStart w:id="289" w:name="_Toc1844"/>
      <w:bookmarkStart w:id="290" w:name="_Toc24118"/>
      <w:bookmarkStart w:id="291" w:name="_Toc3878"/>
      <w:bookmarkStart w:id="292" w:name="_Toc7099"/>
      <w:bookmarkStart w:id="293" w:name="_Toc17199"/>
      <w:bookmarkStart w:id="294" w:name="_Toc15435"/>
      <w:bookmarkStart w:id="295" w:name="_Toc20579"/>
      <w:bookmarkStart w:id="296" w:name="_Toc10481"/>
      <w:bookmarkStart w:id="297" w:name="_Toc28523"/>
      <w:bookmarkStart w:id="298" w:name="_Toc25314"/>
      <w:bookmarkStart w:id="299" w:name="_Toc27712"/>
      <w:bookmarkStart w:id="300" w:name="_Toc15244"/>
      <w:bookmarkStart w:id="301" w:name="_Toc32652"/>
      <w:bookmarkStart w:id="302" w:name="_Toc11835"/>
      <w:r>
        <w:rPr>
          <w:rFonts w:hint="eastAsia" w:ascii="黑体" w:hAnsi="黑体" w:eastAsia="黑体" w:cs="黑体"/>
          <w:b/>
          <w:bCs/>
          <w:sz w:val="28"/>
          <w:szCs w:val="36"/>
        </w:rPr>
        <w:t>各二级学院毕业生的就业率和签约率</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从各个学院就业率来看，“传媒学院”的就业率最高，就业人数有40人，占该学院毕业生总人数的100.00%。</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另外有4个二级学院毕业生的就业率高于全校毕业生的就业率（</w:t>
      </w:r>
      <w:r>
        <w:rPr>
          <w:rFonts w:hint="eastAsia" w:ascii="宋体" w:hAnsi="宋体" w:eastAsia="宋体" w:cs="宋体"/>
          <w:kern w:val="0"/>
          <w:sz w:val="24"/>
          <w:szCs w:val="24"/>
          <w:shd w:val="clear" w:color="auto" w:fill="FFFFFF"/>
          <w:lang w:val="en-US"/>
        </w:rPr>
        <w:t>90.76%</w:t>
      </w:r>
      <w:r>
        <w:rPr>
          <w:rFonts w:hint="eastAsia" w:ascii="宋体" w:hAnsi="宋体" w:eastAsia="宋体" w:cs="宋体"/>
          <w:color w:val="333333"/>
          <w:kern w:val="0"/>
          <w:sz w:val="24"/>
          <w:szCs w:val="24"/>
          <w:shd w:val="clear" w:color="auto" w:fill="FFFFFF"/>
          <w:lang w:val="en-US"/>
        </w:rPr>
        <w:t>），分别是“基础与外语学院”的就业人数有87人，占该学院毕业生总人数的97.75%。“艺术学院”的就业人数有246人，占该学院毕业生总人数的93.18%。“经管学院”的就业人数有841人，占该学院毕业生总人数的95.03%。“信息学院”的就业人数有290人，占该学院毕业生总人数的91.48%。</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“护理学院”的就业人数有422人，占该学院毕业生总人数的80.08%。（图1-5所示）</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560" w:firstLineChars="200"/>
        <w:jc w:val="center"/>
        <w:rPr>
          <w:rFonts w:ascii="宋体" w:hAnsi="宋体" w:eastAsia="宋体" w:cs="宋体"/>
          <w:color w:val="FF0000"/>
          <w:kern w:val="0"/>
          <w:sz w:val="24"/>
          <w:szCs w:val="24"/>
          <w:shd w:val="clear" w:color="auto" w:fill="FFFFFF"/>
          <w:lang w:val="en-US"/>
        </w:rPr>
      </w:pPr>
      <w:r>
        <w:rPr>
          <w:lang w:val="en-US" w:bidi="ar-SA"/>
        </w:rPr>
        <w:drawing>
          <wp:inline distT="0" distB="0" distL="114300" distR="114300">
            <wp:extent cx="4572000" cy="2904490"/>
            <wp:effectExtent l="0" t="0" r="0" b="0"/>
            <wp:docPr id="1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spacing w:line="360" w:lineRule="auto"/>
        <w:ind w:firstLine="400" w:firstLineChars="200"/>
        <w:jc w:val="center"/>
        <w:rPr>
          <w:rFonts w:ascii="宋体" w:hAnsi="宋体" w:eastAsia="宋体" w:cs="宋体"/>
          <w:color w:val="333333"/>
          <w:kern w:val="0"/>
          <w:sz w:val="24"/>
          <w:szCs w:val="24"/>
          <w:shd w:val="clear" w:color="auto" w:fill="FFFFFF"/>
          <w:lang w:val="en-US"/>
        </w:rPr>
      </w:pPr>
      <w:r>
        <w:rPr>
          <w:rFonts w:hint="eastAsia" w:ascii="微软雅黑" w:hAnsi="微软雅黑" w:eastAsia="微软雅黑" w:cs="微软雅黑"/>
          <w:b/>
          <w:bCs/>
          <w:color w:val="333333"/>
          <w:kern w:val="0"/>
          <w:sz w:val="20"/>
          <w:szCs w:val="20"/>
          <w:shd w:val="clear" w:color="auto" w:fill="FFFFFF"/>
          <w:lang w:val="en-US"/>
        </w:rPr>
        <w:t>图1-5 各二级学院毕业生的就业率</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从各个学院签约率来看，“传媒学院”的签约率较高，签约人数有40人，占该学院毕业生总人数的100.00%。</w:t>
      </w:r>
    </w:p>
    <w:p>
      <w:pPr>
        <w:pStyle w:val="2"/>
        <w:spacing w:line="360" w:lineRule="auto"/>
        <w:ind w:firstLine="480" w:firstLineChars="200"/>
        <w:jc w:val="left"/>
        <w:rPr>
          <w:rFonts w:hint="eastAsia"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另外还有3个二级学院毕业生的签约率高于全校毕业生的签约率（76.44%），分别是“基础与外语学院”的签约人数有86人，占该学院毕业生总人数的96.63%。“经管学院”的签约人数有789人，占该学院毕业生总人数的89.15%。“艺术学院”的签约人数有207人，占该学院毕业生总人数的78.41%。（图1-6所示）</w:t>
      </w:r>
    </w:p>
    <w:p>
      <w:pPr>
        <w:pStyle w:val="2"/>
        <w:spacing w:line="360" w:lineRule="auto"/>
        <w:ind w:firstLine="480" w:firstLineChars="200"/>
        <w:jc w:val="left"/>
        <w:rPr>
          <w:rFonts w:hint="eastAsia" w:ascii="宋体" w:hAnsi="宋体" w:eastAsia="宋体" w:cs="宋体"/>
          <w:color w:val="333333"/>
          <w:kern w:val="0"/>
          <w:sz w:val="24"/>
          <w:szCs w:val="24"/>
          <w:shd w:val="clear" w:color="auto" w:fill="FFFFFF"/>
          <w:lang w:val="en-US"/>
        </w:rPr>
      </w:pPr>
    </w:p>
    <w:p>
      <w:pPr>
        <w:pStyle w:val="2"/>
        <w:spacing w:line="360" w:lineRule="auto"/>
        <w:ind w:firstLine="560" w:firstLineChars="200"/>
        <w:jc w:val="center"/>
        <w:rPr>
          <w:rFonts w:ascii="宋体" w:hAnsi="宋体" w:eastAsia="宋体" w:cs="宋体"/>
          <w:color w:val="333333"/>
          <w:kern w:val="0"/>
          <w:sz w:val="24"/>
          <w:szCs w:val="24"/>
          <w:shd w:val="clear" w:color="auto" w:fill="FFFFFF"/>
          <w:lang w:val="en-US"/>
        </w:rPr>
      </w:pPr>
      <w:r>
        <w:rPr>
          <w:lang w:val="en-US" w:bidi="ar-SA"/>
        </w:rPr>
        <w:drawing>
          <wp:inline distT="0" distB="0" distL="114300" distR="114300">
            <wp:extent cx="4572000" cy="2568575"/>
            <wp:effectExtent l="0" t="0" r="0" b="0"/>
            <wp:docPr id="1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spacing w:line="480" w:lineRule="auto"/>
        <w:jc w:val="center"/>
        <w:rPr>
          <w:rFonts w:ascii="黑体" w:hAnsi="黑体" w:eastAsia="黑体" w:cs="黑体"/>
          <w:b/>
          <w:bCs/>
          <w:color w:val="333333"/>
          <w:kern w:val="0"/>
          <w:sz w:val="21"/>
          <w:szCs w:val="21"/>
          <w:shd w:val="clear" w:color="auto" w:fill="FFFFFF"/>
          <w:lang w:val="en-US"/>
        </w:rPr>
      </w:pPr>
      <w:r>
        <w:rPr>
          <w:rFonts w:hint="eastAsia" w:ascii="微软雅黑" w:hAnsi="微软雅黑" w:eastAsia="微软雅黑" w:cs="微软雅黑"/>
          <w:b/>
          <w:bCs/>
          <w:color w:val="333333"/>
          <w:kern w:val="0"/>
          <w:sz w:val="20"/>
          <w:szCs w:val="20"/>
          <w:shd w:val="clear" w:color="auto" w:fill="FFFFFF"/>
          <w:lang w:val="en-US"/>
        </w:rPr>
        <w:t>图1-6 各二级学院毕业生的签约率</w:t>
      </w:r>
    </w:p>
    <w:p>
      <w:pPr>
        <w:numPr>
          <w:ilvl w:val="0"/>
          <w:numId w:val="4"/>
        </w:numPr>
        <w:spacing w:line="600" w:lineRule="auto"/>
        <w:outlineLvl w:val="1"/>
        <w:rPr>
          <w:rFonts w:ascii="黑体" w:hAnsi="黑体" w:eastAsia="黑体" w:cs="黑体"/>
          <w:b/>
          <w:bCs/>
          <w:sz w:val="28"/>
          <w:szCs w:val="36"/>
        </w:rPr>
      </w:pPr>
      <w:bookmarkStart w:id="303" w:name="_Toc12678"/>
      <w:bookmarkStart w:id="304" w:name="_Toc4562"/>
      <w:bookmarkStart w:id="305" w:name="_Toc16189"/>
      <w:bookmarkStart w:id="306" w:name="_Toc27472"/>
      <w:bookmarkStart w:id="307" w:name="_Toc30403"/>
      <w:bookmarkStart w:id="308" w:name="_Toc23885"/>
      <w:bookmarkStart w:id="309" w:name="_Toc22750"/>
      <w:bookmarkStart w:id="310" w:name="_Toc2270"/>
      <w:bookmarkStart w:id="311" w:name="_Toc19028"/>
      <w:bookmarkStart w:id="312" w:name="_Toc5209"/>
      <w:bookmarkStart w:id="313" w:name="_Toc6588"/>
      <w:bookmarkStart w:id="314" w:name="_Toc5294"/>
      <w:bookmarkStart w:id="315" w:name="_Toc1244"/>
      <w:bookmarkStart w:id="316" w:name="_Toc10246"/>
      <w:bookmarkStart w:id="317" w:name="_Toc14850"/>
      <w:bookmarkStart w:id="318" w:name="_Toc29749"/>
      <w:bookmarkStart w:id="319" w:name="_Toc20164"/>
      <w:bookmarkStart w:id="320" w:name="_Toc183"/>
      <w:bookmarkStart w:id="321" w:name="_Toc29568"/>
      <w:bookmarkStart w:id="322" w:name="_Toc28246"/>
      <w:bookmarkStart w:id="323" w:name="_Toc25494"/>
      <w:bookmarkStart w:id="324" w:name="_Toc15509"/>
      <w:bookmarkStart w:id="325" w:name="_Toc1936"/>
      <w:bookmarkStart w:id="326" w:name="_Toc2894"/>
      <w:bookmarkStart w:id="327" w:name="_Toc9567"/>
      <w:bookmarkStart w:id="328" w:name="_Toc17520"/>
      <w:bookmarkStart w:id="329" w:name="_Toc17360"/>
      <w:bookmarkStart w:id="330" w:name="_Toc31807"/>
      <w:bookmarkStart w:id="331" w:name="_Toc29459"/>
      <w:bookmarkStart w:id="332" w:name="_Toc5991"/>
      <w:bookmarkStart w:id="333" w:name="_Toc31357"/>
      <w:bookmarkStart w:id="334" w:name="_Toc10013"/>
      <w:bookmarkStart w:id="335" w:name="_Toc29283"/>
      <w:bookmarkStart w:id="336" w:name="_Toc28100"/>
      <w:r>
        <w:rPr>
          <w:rFonts w:hint="eastAsia" w:ascii="黑体" w:hAnsi="黑体" w:eastAsia="黑体" w:cs="黑体"/>
          <w:b/>
          <w:bCs/>
          <w:sz w:val="28"/>
          <w:szCs w:val="36"/>
        </w:rPr>
        <w:t>各生源地区毕业生的就业率和签约率</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spacing w:line="360" w:lineRule="auto"/>
        <w:ind w:firstLine="480" w:firstLineChars="200"/>
        <w:jc w:val="left"/>
        <w:rPr>
          <w:rFonts w:ascii="宋体" w:hAnsi="宋体" w:cs="宋体"/>
          <w:color w:val="333333"/>
          <w:kern w:val="0"/>
          <w:sz w:val="24"/>
          <w:shd w:val="clear" w:color="auto" w:fill="FFFFFF"/>
        </w:rPr>
      </w:pPr>
      <w:r>
        <w:rPr>
          <w:rFonts w:hint="eastAsia" w:ascii="宋体" w:hAnsi="宋体" w:cs="宋体"/>
          <w:color w:val="333333"/>
          <w:kern w:val="0"/>
          <w:sz w:val="24"/>
          <w:shd w:val="clear" w:color="auto" w:fill="FFFFFF"/>
        </w:rPr>
        <w:t>来自吉林省、福建省、西藏自治区、宁夏回族自治区等4个生源地区的2020届毕业生的就业率均和签约率均达到100%。</w:t>
      </w:r>
    </w:p>
    <w:p>
      <w:pPr>
        <w:spacing w:line="360" w:lineRule="auto"/>
        <w:ind w:firstLine="480" w:firstLineChars="200"/>
        <w:jc w:val="left"/>
        <w:rPr>
          <w:rFonts w:ascii="宋体" w:hAnsi="宋体" w:cs="宋体"/>
          <w:color w:val="333333"/>
          <w:kern w:val="0"/>
          <w:sz w:val="24"/>
          <w:shd w:val="clear" w:color="auto" w:fill="FFFFFF"/>
        </w:rPr>
      </w:pPr>
      <w:r>
        <w:rPr>
          <w:rFonts w:hint="eastAsia" w:ascii="宋体" w:hAnsi="宋体" w:cs="宋体"/>
          <w:color w:val="333333"/>
          <w:kern w:val="0"/>
          <w:sz w:val="24"/>
          <w:shd w:val="clear" w:color="auto" w:fill="FFFFFF"/>
        </w:rPr>
        <w:t>还有5个生源地区毕业生的就业率高于学校毕业生的就业率（90.76%），分别是“江苏省”的就业率为93.88%，“湖北省”的就业率为93.33%，“安徽省”的就业率为91.85%，“云南省”的就业率为90.91%，“江西省”的就业率为90.82%，。</w:t>
      </w:r>
    </w:p>
    <w:p>
      <w:pPr>
        <w:spacing w:line="360" w:lineRule="auto"/>
        <w:ind w:firstLine="480" w:firstLineChars="200"/>
        <w:jc w:val="left"/>
        <w:rPr>
          <w:rFonts w:ascii="宋体" w:hAnsi="宋体" w:cs="宋体"/>
          <w:color w:val="333333"/>
          <w:kern w:val="0"/>
          <w:sz w:val="24"/>
          <w:shd w:val="clear" w:color="auto" w:fill="FFFFFF"/>
        </w:rPr>
      </w:pPr>
      <w:r>
        <w:rPr>
          <w:rFonts w:hint="eastAsia" w:ascii="宋体" w:hAnsi="宋体" w:cs="宋体"/>
          <w:color w:val="333333"/>
          <w:kern w:val="0"/>
          <w:sz w:val="24"/>
          <w:shd w:val="clear" w:color="auto" w:fill="FFFFFF"/>
        </w:rPr>
        <w:t>还有11个生源地区毕业生的签约率高于学校毕业生的签约率（76.44%），分别是“湖北省”的签约率为93.33%，“江苏省”的签约率为89.80%，“河北省”的签约率为88.89%，“云南省”的签约率为87.88%，“安徽省”的签约率为84.64%，“江西省”的签约率为81.63%，“广东省”的签约率为81.08%，“广西壮族自治区”的签约率为80.00%，“河南省”的签约率为78.57%，“山东省”的签约率为77.78%，“湖南省”的签约率为77.78%。（表1-</w:t>
      </w:r>
      <w:r>
        <w:rPr>
          <w:rFonts w:hint="eastAsia" w:ascii="宋体" w:hAnsi="宋体" w:cs="宋体"/>
          <w:color w:val="333333"/>
          <w:kern w:val="0"/>
          <w:sz w:val="24"/>
          <w:shd w:val="clear" w:color="auto" w:fill="FFFFFF"/>
          <w:lang w:val="en-US" w:eastAsia="zh-CN"/>
        </w:rPr>
        <w:t>3</w:t>
      </w:r>
      <w:r>
        <w:rPr>
          <w:rFonts w:hint="eastAsia" w:ascii="宋体" w:hAnsi="宋体" w:cs="宋体"/>
          <w:color w:val="333333"/>
          <w:kern w:val="0"/>
          <w:sz w:val="24"/>
          <w:shd w:val="clear" w:color="auto" w:fill="FFFFFF"/>
        </w:rPr>
        <w:t>所示）</w:t>
      </w:r>
    </w:p>
    <w:p>
      <w:pPr>
        <w:spacing w:line="480" w:lineRule="auto"/>
        <w:ind w:firstLine="400" w:firstLineChars="200"/>
        <w:jc w:val="center"/>
        <w:rPr>
          <w:rFonts w:ascii="宋体" w:hAnsi="宋体" w:cs="宋体"/>
          <w:color w:val="333333"/>
          <w:kern w:val="0"/>
          <w:sz w:val="24"/>
          <w:shd w:val="clear" w:color="auto" w:fill="FFFFFF"/>
        </w:rPr>
      </w:pPr>
      <w:r>
        <w:rPr>
          <w:rFonts w:hint="eastAsia" w:ascii="微软雅黑" w:hAnsi="微软雅黑" w:eastAsia="微软雅黑" w:cs="微软雅黑"/>
          <w:b/>
          <w:bCs/>
          <w:kern w:val="0"/>
          <w:sz w:val="20"/>
          <w:szCs w:val="20"/>
          <w:shd w:val="clear" w:color="auto" w:fill="FFFFFF"/>
        </w:rPr>
        <w:t>表1-</w:t>
      </w:r>
      <w:r>
        <w:rPr>
          <w:rFonts w:hint="eastAsia" w:ascii="微软雅黑" w:hAnsi="微软雅黑" w:eastAsia="微软雅黑" w:cs="微软雅黑"/>
          <w:b/>
          <w:bCs/>
          <w:kern w:val="0"/>
          <w:sz w:val="20"/>
          <w:szCs w:val="20"/>
          <w:shd w:val="clear" w:color="auto" w:fill="FFFFFF"/>
          <w:lang w:val="en-US" w:eastAsia="zh-CN"/>
        </w:rPr>
        <w:t>3</w:t>
      </w:r>
      <w:r>
        <w:rPr>
          <w:rFonts w:hint="eastAsia" w:ascii="微软雅黑" w:hAnsi="微软雅黑" w:eastAsia="微软雅黑" w:cs="微软雅黑"/>
          <w:b/>
          <w:bCs/>
          <w:kern w:val="0"/>
          <w:sz w:val="20"/>
          <w:szCs w:val="20"/>
          <w:shd w:val="clear" w:color="auto" w:fill="FFFFFF"/>
        </w:rPr>
        <w:t xml:space="preserve"> 各生源地区毕业生的就业率和签约率</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79"/>
        <w:gridCol w:w="1472"/>
        <w:gridCol w:w="1097"/>
        <w:gridCol w:w="1095"/>
        <w:gridCol w:w="1097"/>
        <w:gridCol w:w="1095"/>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生源地区</w:t>
            </w:r>
          </w:p>
        </w:tc>
        <w:tc>
          <w:tcPr>
            <w:tcW w:w="883" w:type="pct"/>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就业地区</w:t>
            </w:r>
          </w:p>
        </w:tc>
        <w:tc>
          <w:tcPr>
            <w:tcW w:w="658" w:type="pct"/>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总人数</w:t>
            </w:r>
          </w:p>
        </w:tc>
        <w:tc>
          <w:tcPr>
            <w:tcW w:w="657" w:type="pct"/>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就业人数</w:t>
            </w:r>
          </w:p>
        </w:tc>
        <w:tc>
          <w:tcPr>
            <w:tcW w:w="658" w:type="pct"/>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就业占比</w:t>
            </w:r>
          </w:p>
        </w:tc>
        <w:tc>
          <w:tcPr>
            <w:tcW w:w="657" w:type="pct"/>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签约人数</w:t>
            </w:r>
          </w:p>
        </w:tc>
        <w:tc>
          <w:tcPr>
            <w:tcW w:w="658" w:type="pct"/>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签约占比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河北省</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北京市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88.89%</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山西省</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山西省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80.77%</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内蒙古自治区</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42.86%</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辽宁省</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辽宁省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90.91%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52.00%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吉林省</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北京市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吉林省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黑龙江省</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北京市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辽宁省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吉林省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黑龙江省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安徽省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山东省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87.88%</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北京市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山西省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926</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795</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99.87%</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692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安徽省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山东省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湖北省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75.00%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广西壮族</w:t>
            </w:r>
          </w:p>
          <w:p>
            <w:pPr>
              <w:widowControl/>
              <w:jc w:val="center"/>
              <w:textAlignment w:val="center"/>
              <w:rPr>
                <w:rFonts w:ascii="宋体" w:hAnsi="宋体" w:cs="宋体"/>
                <w:color w:val="000000"/>
                <w:sz w:val="24"/>
              </w:rPr>
            </w:pPr>
            <w:r>
              <w:rPr>
                <w:rFonts w:hint="eastAsia" w:ascii="宋体" w:hAnsi="宋体" w:cs="宋体"/>
                <w:color w:val="000000"/>
                <w:kern w:val="0"/>
                <w:sz w:val="24"/>
              </w:rPr>
              <w:t>自治区</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海南省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重庆市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贵州省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云南省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850</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86.73%</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747</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39</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河南省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海南省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49</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46</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93.88%</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辽宁省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56</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66</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安徽省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河南省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186</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144</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77.42%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127</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安徽省</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北京市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山西省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227</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安徽省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49</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福建省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江西省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海南省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四川省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319</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293</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91.85%</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270</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福建省</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福建省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江西省</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河北省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58</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49</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福建省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江西省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河南省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贵州省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香港特别</w:t>
            </w:r>
          </w:p>
          <w:p>
            <w:pPr>
              <w:widowControl/>
              <w:jc w:val="center"/>
              <w:textAlignment w:val="center"/>
              <w:rPr>
                <w:rFonts w:ascii="宋体" w:hAnsi="宋体" w:cs="宋体"/>
                <w:color w:val="000000"/>
                <w:sz w:val="24"/>
              </w:rPr>
            </w:pPr>
            <w:r>
              <w:rPr>
                <w:rFonts w:hint="eastAsia" w:ascii="宋体" w:hAnsi="宋体" w:cs="宋体"/>
                <w:color w:val="000000"/>
                <w:kern w:val="0"/>
                <w:sz w:val="24"/>
              </w:rPr>
              <w:t>行政区</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89</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90.82%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山东省</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山东省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88.89%</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河南省</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山东省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湖北省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重庆市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90.48%</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湖北省</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北京市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湖北省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93.33%</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湖南省</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福建省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83.33%</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辽宁省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山东省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海南省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86.49%</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广西壮族自治区</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福建省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广西壮族</w:t>
            </w:r>
          </w:p>
          <w:p>
            <w:pPr>
              <w:widowControl/>
              <w:jc w:val="center"/>
              <w:textAlignment w:val="center"/>
              <w:rPr>
                <w:rFonts w:ascii="宋体" w:hAnsi="宋体" w:cs="宋体"/>
                <w:color w:val="000000"/>
                <w:sz w:val="24"/>
              </w:rPr>
            </w:pPr>
            <w:r>
              <w:rPr>
                <w:rFonts w:hint="eastAsia" w:ascii="宋体" w:hAnsi="宋体" w:cs="宋体"/>
                <w:color w:val="000000"/>
                <w:kern w:val="0"/>
                <w:sz w:val="24"/>
              </w:rPr>
              <w:t>自治区</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贵州省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海南省</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北京市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内蒙古自治区</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黑龙江省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安徽省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海南省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56</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71.43%</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重庆市</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重庆市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47.83%</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四川省</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四川省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76.19%</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贵州省</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北京市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重庆市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贵州省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72.41%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云南省</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广西壮族</w:t>
            </w:r>
          </w:p>
          <w:p>
            <w:pPr>
              <w:widowControl/>
              <w:jc w:val="center"/>
              <w:textAlignment w:val="center"/>
              <w:rPr>
                <w:rFonts w:ascii="宋体" w:hAnsi="宋体" w:cs="宋体"/>
                <w:color w:val="000000"/>
                <w:sz w:val="24"/>
              </w:rPr>
            </w:pPr>
            <w:r>
              <w:rPr>
                <w:rFonts w:hint="eastAsia" w:ascii="宋体" w:hAnsi="宋体" w:cs="宋体"/>
                <w:color w:val="000000"/>
                <w:kern w:val="0"/>
                <w:sz w:val="24"/>
              </w:rPr>
              <w:t>自治区</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云南省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90.91%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西藏自治区</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西藏自治区</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陕西省</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新疆维吾尔</w:t>
            </w:r>
          </w:p>
          <w:p>
            <w:pPr>
              <w:widowControl/>
              <w:jc w:val="center"/>
              <w:textAlignment w:val="center"/>
              <w:rPr>
                <w:rFonts w:ascii="宋体" w:hAnsi="宋体" w:cs="宋体"/>
                <w:color w:val="000000"/>
                <w:sz w:val="24"/>
              </w:rPr>
            </w:pPr>
            <w:r>
              <w:rPr>
                <w:rFonts w:hint="eastAsia" w:ascii="宋体" w:hAnsi="宋体" w:cs="宋体"/>
                <w:color w:val="000000"/>
                <w:kern w:val="0"/>
                <w:sz w:val="24"/>
              </w:rPr>
              <w:t>自治区</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甘肃省</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甘肃省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66.67%</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青海省</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宁夏回族</w:t>
            </w:r>
          </w:p>
          <w:p>
            <w:pPr>
              <w:widowControl/>
              <w:jc w:val="center"/>
              <w:textAlignment w:val="center"/>
              <w:rPr>
                <w:rFonts w:ascii="宋体" w:hAnsi="宋体" w:cs="宋体"/>
                <w:color w:val="000000"/>
                <w:sz w:val="24"/>
              </w:rPr>
            </w:pPr>
            <w:r>
              <w:rPr>
                <w:rFonts w:hint="eastAsia" w:ascii="宋体" w:hAnsi="宋体" w:cs="宋体"/>
                <w:color w:val="000000"/>
                <w:kern w:val="0"/>
                <w:sz w:val="24"/>
              </w:rPr>
              <w:t>自治区</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宁夏回族</w:t>
            </w:r>
          </w:p>
          <w:p>
            <w:pPr>
              <w:widowControl/>
              <w:jc w:val="center"/>
              <w:textAlignment w:val="center"/>
              <w:rPr>
                <w:rFonts w:ascii="宋体" w:hAnsi="宋体" w:cs="宋体"/>
                <w:color w:val="000000"/>
                <w:sz w:val="24"/>
              </w:rPr>
            </w:pPr>
            <w:r>
              <w:rPr>
                <w:rFonts w:hint="eastAsia" w:ascii="宋体" w:hAnsi="宋体" w:cs="宋体"/>
                <w:color w:val="000000"/>
                <w:kern w:val="0"/>
                <w:sz w:val="24"/>
              </w:rPr>
              <w:t>自治区</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新疆维吾尔自治区</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新疆维吾尔自治区</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64.29%</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restar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台湾省</w:t>
            </w:r>
          </w:p>
        </w:tc>
        <w:tc>
          <w:tcPr>
            <w:tcW w:w="88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10" w:type="pct"/>
            <w:gridSpan w:val="2"/>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生源地小计</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75.00%</w:t>
            </w:r>
          </w:p>
        </w:tc>
        <w:tc>
          <w:tcPr>
            <w:tcW w:w="657"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58"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合计</w:t>
            </w:r>
          </w:p>
        </w:tc>
        <w:tc>
          <w:tcPr>
            <w:tcW w:w="88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2122</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1810</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85.30%</w:t>
            </w:r>
          </w:p>
        </w:tc>
        <w:tc>
          <w:tcPr>
            <w:tcW w:w="657"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1616</w:t>
            </w:r>
          </w:p>
        </w:tc>
        <w:tc>
          <w:tcPr>
            <w:tcW w:w="658"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76.15%</w:t>
            </w:r>
          </w:p>
        </w:tc>
      </w:tr>
    </w:tbl>
    <w:p>
      <w:pPr>
        <w:pStyle w:val="2"/>
        <w:spacing w:line="360" w:lineRule="auto"/>
        <w:rPr>
          <w:rFonts w:ascii="宋体" w:hAnsi="宋体" w:cs="宋体"/>
          <w:color w:val="333333"/>
          <w:kern w:val="0"/>
          <w:sz w:val="24"/>
          <w:shd w:val="clear" w:color="auto" w:fill="FFFFFF"/>
          <w:lang w:val="en-US"/>
        </w:rPr>
      </w:pPr>
    </w:p>
    <w:p>
      <w:pPr>
        <w:numPr>
          <w:ilvl w:val="0"/>
          <w:numId w:val="2"/>
        </w:numPr>
        <w:spacing w:line="600" w:lineRule="auto"/>
        <w:outlineLvl w:val="0"/>
        <w:rPr>
          <w:rFonts w:ascii="黑体" w:hAnsi="黑体" w:eastAsia="黑体" w:cs="黑体"/>
          <w:b/>
          <w:bCs/>
          <w:sz w:val="30"/>
          <w:szCs w:val="30"/>
        </w:rPr>
      </w:pPr>
      <w:bookmarkStart w:id="337" w:name="_Toc18772"/>
      <w:bookmarkStart w:id="338" w:name="_Toc26354"/>
      <w:bookmarkStart w:id="339" w:name="_Toc14815"/>
      <w:bookmarkStart w:id="340" w:name="_Toc1776"/>
      <w:bookmarkStart w:id="341" w:name="_Toc72"/>
      <w:bookmarkStart w:id="342" w:name="_Toc17126"/>
      <w:bookmarkStart w:id="343" w:name="_Toc21726"/>
      <w:bookmarkStart w:id="344" w:name="_Toc15239"/>
      <w:bookmarkStart w:id="345" w:name="_Toc3275"/>
      <w:bookmarkStart w:id="346" w:name="_Toc20232"/>
      <w:bookmarkStart w:id="347" w:name="_Toc1498"/>
      <w:bookmarkStart w:id="348" w:name="_Toc30771"/>
      <w:bookmarkStart w:id="349" w:name="_Toc10009"/>
      <w:bookmarkStart w:id="350" w:name="_Toc21218"/>
      <w:bookmarkStart w:id="351" w:name="_Toc12746"/>
      <w:bookmarkStart w:id="352" w:name="_Toc2098"/>
      <w:bookmarkStart w:id="353" w:name="_Toc18537"/>
      <w:bookmarkStart w:id="354" w:name="_Toc1108"/>
      <w:bookmarkStart w:id="355" w:name="_Toc8770"/>
      <w:bookmarkStart w:id="356" w:name="_Toc30552"/>
      <w:bookmarkStart w:id="357" w:name="_Toc24254"/>
      <w:bookmarkStart w:id="358" w:name="_Toc2189"/>
      <w:bookmarkStart w:id="359" w:name="_Toc25258"/>
      <w:bookmarkStart w:id="360" w:name="_Toc20298"/>
      <w:bookmarkStart w:id="361" w:name="_Toc31498"/>
      <w:bookmarkStart w:id="362" w:name="_Toc1237"/>
      <w:bookmarkStart w:id="363" w:name="_Toc19956"/>
      <w:bookmarkStart w:id="364" w:name="_Toc9538"/>
      <w:bookmarkStart w:id="365" w:name="_Toc16454"/>
      <w:bookmarkStart w:id="366" w:name="_Toc28420"/>
      <w:bookmarkStart w:id="367" w:name="_Toc22764"/>
      <w:bookmarkStart w:id="368" w:name="_Toc4502"/>
      <w:bookmarkStart w:id="369" w:name="_Toc715"/>
      <w:bookmarkStart w:id="370" w:name="_Toc20033"/>
      <w:r>
        <w:rPr>
          <w:rFonts w:hint="eastAsia" w:ascii="黑体" w:hAnsi="黑体" w:eastAsia="黑体" w:cs="黑体"/>
          <w:b/>
          <w:bCs/>
          <w:sz w:val="30"/>
          <w:szCs w:val="30"/>
        </w:rPr>
        <w:t>毕业生的毕业去向分析</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2"/>
        <w:numPr>
          <w:ilvl w:val="0"/>
          <w:numId w:val="5"/>
        </w:numPr>
        <w:spacing w:line="600" w:lineRule="auto"/>
        <w:outlineLvl w:val="1"/>
        <w:rPr>
          <w:rFonts w:ascii="黑体" w:hAnsi="黑体" w:eastAsia="黑体" w:cs="黑体"/>
          <w:b/>
          <w:bCs/>
          <w:lang w:val="en-US"/>
        </w:rPr>
      </w:pPr>
      <w:bookmarkStart w:id="371" w:name="_Toc16167"/>
      <w:bookmarkStart w:id="372" w:name="_Toc7648"/>
      <w:bookmarkStart w:id="373" w:name="_Toc15025"/>
      <w:bookmarkStart w:id="374" w:name="_Toc15156"/>
      <w:bookmarkStart w:id="375" w:name="_Toc32318"/>
      <w:bookmarkStart w:id="376" w:name="_Toc24681"/>
      <w:bookmarkStart w:id="377" w:name="_Toc14308"/>
      <w:bookmarkStart w:id="378" w:name="_Toc17722"/>
      <w:bookmarkStart w:id="379" w:name="_Toc27846"/>
      <w:bookmarkStart w:id="380" w:name="_Toc14135"/>
      <w:bookmarkStart w:id="381" w:name="_Toc10336"/>
      <w:bookmarkStart w:id="382" w:name="_Toc21832"/>
      <w:bookmarkStart w:id="383" w:name="_Toc9876"/>
      <w:bookmarkStart w:id="384" w:name="_Toc20504"/>
      <w:bookmarkStart w:id="385" w:name="_Toc974"/>
      <w:bookmarkStart w:id="386" w:name="_Toc2964"/>
      <w:bookmarkStart w:id="387" w:name="_Toc10910"/>
      <w:bookmarkStart w:id="388" w:name="_Toc20854"/>
      <w:bookmarkStart w:id="389" w:name="_Toc2980"/>
      <w:bookmarkStart w:id="390" w:name="_Toc25441"/>
      <w:bookmarkStart w:id="391" w:name="_Toc11596"/>
      <w:bookmarkStart w:id="392" w:name="_Toc8438"/>
      <w:bookmarkStart w:id="393" w:name="_Toc30181"/>
      <w:bookmarkStart w:id="394" w:name="_Toc16544"/>
      <w:bookmarkStart w:id="395" w:name="_Toc4050"/>
      <w:bookmarkStart w:id="396" w:name="_Toc9946"/>
      <w:bookmarkStart w:id="397" w:name="_Toc30749"/>
      <w:bookmarkStart w:id="398" w:name="_Toc32003"/>
      <w:bookmarkStart w:id="399" w:name="_Toc14929"/>
      <w:bookmarkStart w:id="400" w:name="_Toc23338"/>
      <w:bookmarkStart w:id="401" w:name="_Toc31604"/>
      <w:bookmarkStart w:id="402" w:name="_Toc11039"/>
      <w:bookmarkStart w:id="403" w:name="_Toc12847"/>
      <w:r>
        <w:rPr>
          <w:rFonts w:hint="eastAsia" w:ascii="黑体" w:hAnsi="黑体" w:eastAsia="黑体" w:cs="黑体"/>
          <w:b/>
          <w:bCs/>
          <w:lang w:val="en-US"/>
        </w:rPr>
        <w:t>毕业生毕业去向分布</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学校2020届毕业生毕业去向分布主要在“派遣”，人数有1477人，占</w:t>
      </w:r>
      <w:r>
        <w:rPr>
          <w:rFonts w:hint="eastAsia" w:ascii="宋体" w:hAnsi="宋体" w:eastAsia="宋体" w:cs="宋体"/>
          <w:kern w:val="0"/>
          <w:sz w:val="24"/>
          <w:szCs w:val="24"/>
          <w:shd w:val="clear" w:color="auto" w:fill="FFFFFF"/>
          <w:lang w:val="en-US"/>
        </w:rPr>
        <w:t>毕业生总人数</w:t>
      </w:r>
      <w:r>
        <w:rPr>
          <w:rFonts w:hint="eastAsia" w:ascii="宋体" w:hAnsi="宋体" w:eastAsia="宋体" w:cs="宋体"/>
          <w:color w:val="333333"/>
          <w:kern w:val="0"/>
          <w:sz w:val="24"/>
          <w:szCs w:val="24"/>
          <w:shd w:val="clear" w:color="auto" w:fill="FFFFFF"/>
          <w:lang w:val="en-US"/>
        </w:rPr>
        <w:t>的69.60%。</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其次，主要分布“合同就业”去向的毕业生人数有207人，占毕业生总人数的9.75%。</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“入伍”去向的毕业生人数有18人，占毕业生总人数的0.85%。</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“专升本”去向的毕业生人数有142人，占毕业生总人数的6.69%。</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“灵活就业”去向的毕业生人数有97人，占毕业生总人数的4.57%。</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“公安”去向的毕业生人数有8人，占毕业生总人数的0.38%。</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“出国”去向的毕业生人数有2人，占毕业生总人数的0.09%。</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kern w:val="0"/>
          <w:sz w:val="24"/>
          <w:szCs w:val="24"/>
          <w:shd w:val="clear" w:color="auto" w:fill="FFFFFF"/>
          <w:lang w:val="en-US"/>
        </w:rPr>
        <w:t>“国家地方项目”去向的毕业生人数有1人，占毕业生总人数的0.05%。</w:t>
      </w:r>
      <w:r>
        <w:rPr>
          <w:rFonts w:hint="eastAsia" w:ascii="宋体" w:hAnsi="宋体" w:eastAsia="宋体" w:cs="宋体"/>
          <w:color w:val="333333"/>
          <w:kern w:val="0"/>
          <w:sz w:val="24"/>
          <w:szCs w:val="24"/>
          <w:shd w:val="clear" w:color="auto" w:fill="FFFFFF"/>
          <w:lang w:val="en-US"/>
        </w:rPr>
        <w:t>（图1-7所示）</w:t>
      </w:r>
    </w:p>
    <w:p>
      <w:pPr>
        <w:pStyle w:val="2"/>
        <w:spacing w:line="360" w:lineRule="auto"/>
        <w:jc w:val="left"/>
        <w:rPr>
          <w:rFonts w:ascii="宋体" w:hAnsi="宋体" w:eastAsia="宋体" w:cs="宋体"/>
          <w:color w:val="333333"/>
          <w:kern w:val="0"/>
          <w:sz w:val="24"/>
          <w:szCs w:val="24"/>
          <w:shd w:val="clear" w:color="auto" w:fill="FFFFFF"/>
          <w:lang w:val="en-US"/>
        </w:rPr>
      </w:pPr>
    </w:p>
    <w:p>
      <w:pPr>
        <w:pStyle w:val="2"/>
        <w:spacing w:line="360" w:lineRule="auto"/>
        <w:ind w:firstLine="560" w:firstLineChars="200"/>
        <w:jc w:val="left"/>
        <w:rPr>
          <w:rFonts w:ascii="宋体" w:hAnsi="宋体" w:eastAsia="宋体" w:cs="宋体"/>
          <w:color w:val="333333"/>
          <w:kern w:val="0"/>
          <w:sz w:val="24"/>
          <w:szCs w:val="24"/>
          <w:shd w:val="clear" w:color="auto" w:fill="FFFFFF"/>
          <w:lang w:val="en-US"/>
        </w:rPr>
      </w:pPr>
      <w:r>
        <w:rPr>
          <w:lang w:val="en-US" w:bidi="ar-SA"/>
        </w:rPr>
        <w:drawing>
          <wp:inline distT="0" distB="0" distL="114300" distR="114300">
            <wp:extent cx="4572000" cy="2943225"/>
            <wp:effectExtent l="0" t="0" r="0" b="952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4" cstate="print"/>
                    <a:stretch>
                      <a:fillRect/>
                    </a:stretch>
                  </pic:blipFill>
                  <pic:spPr>
                    <a:xfrm>
                      <a:off x="0" y="0"/>
                      <a:ext cx="4572000" cy="2943225"/>
                    </a:xfrm>
                    <a:prstGeom prst="rect">
                      <a:avLst/>
                    </a:prstGeom>
                    <a:noFill/>
                    <a:ln>
                      <a:noFill/>
                    </a:ln>
                  </pic:spPr>
                </pic:pic>
              </a:graphicData>
            </a:graphic>
          </wp:inline>
        </w:drawing>
      </w:r>
    </w:p>
    <w:p>
      <w:pPr>
        <w:pStyle w:val="2"/>
        <w:spacing w:line="360" w:lineRule="auto"/>
        <w:ind w:firstLine="422" w:firstLineChars="200"/>
        <w:jc w:val="center"/>
        <w:rPr>
          <w:rFonts w:ascii="宋体" w:hAnsi="宋体" w:eastAsia="宋体" w:cs="宋体"/>
          <w:color w:val="333333"/>
          <w:kern w:val="0"/>
          <w:sz w:val="24"/>
          <w:szCs w:val="24"/>
          <w:shd w:val="clear" w:color="auto" w:fill="FFFFFF"/>
          <w:lang w:val="en-US"/>
        </w:rPr>
      </w:pPr>
      <w:r>
        <w:rPr>
          <w:rFonts w:hint="eastAsia" w:ascii="黑体" w:hAnsi="黑体" w:eastAsia="黑体" w:cs="黑体"/>
          <w:b/>
          <w:bCs/>
          <w:color w:val="333333"/>
          <w:kern w:val="0"/>
          <w:sz w:val="21"/>
          <w:szCs w:val="21"/>
          <w:shd w:val="clear" w:color="auto" w:fill="FFFFFF"/>
          <w:lang w:val="en-US"/>
        </w:rPr>
        <w:t>图1-7 毕业生毕业去向分布</w:t>
      </w:r>
    </w:p>
    <w:p>
      <w:pPr>
        <w:pStyle w:val="2"/>
        <w:numPr>
          <w:ilvl w:val="0"/>
          <w:numId w:val="5"/>
        </w:numPr>
        <w:spacing w:line="600" w:lineRule="auto"/>
        <w:outlineLvl w:val="1"/>
        <w:rPr>
          <w:rFonts w:ascii="黑体" w:hAnsi="黑体" w:eastAsia="黑体" w:cs="黑体"/>
          <w:b/>
          <w:bCs/>
          <w:lang w:val="en-US"/>
        </w:rPr>
      </w:pPr>
      <w:bookmarkStart w:id="404" w:name="_Toc28685"/>
      <w:bookmarkStart w:id="405" w:name="_Toc29585"/>
      <w:bookmarkStart w:id="406" w:name="_Toc25087"/>
      <w:bookmarkStart w:id="407" w:name="_Toc21033"/>
      <w:bookmarkStart w:id="408" w:name="_Toc3691"/>
      <w:bookmarkStart w:id="409" w:name="_Toc21077"/>
      <w:bookmarkStart w:id="410" w:name="_Toc19868"/>
      <w:bookmarkStart w:id="411" w:name="_Toc31636"/>
      <w:bookmarkStart w:id="412" w:name="_Toc9691"/>
      <w:bookmarkStart w:id="413" w:name="_Toc313"/>
      <w:bookmarkStart w:id="414" w:name="_Toc9125"/>
      <w:bookmarkStart w:id="415" w:name="_Toc21288"/>
      <w:bookmarkStart w:id="416" w:name="_Toc18784"/>
      <w:bookmarkStart w:id="417" w:name="_Toc22903"/>
      <w:bookmarkStart w:id="418" w:name="_Toc20465"/>
      <w:bookmarkStart w:id="419" w:name="_Toc29823"/>
      <w:bookmarkStart w:id="420" w:name="_Toc11334"/>
      <w:bookmarkStart w:id="421" w:name="_Toc21065"/>
      <w:bookmarkStart w:id="422" w:name="_Toc24849"/>
      <w:bookmarkStart w:id="423" w:name="_Toc30715"/>
      <w:bookmarkStart w:id="424" w:name="_Toc2586"/>
      <w:bookmarkStart w:id="425" w:name="_Toc24332"/>
      <w:bookmarkStart w:id="426" w:name="_Toc6841"/>
      <w:bookmarkStart w:id="427" w:name="_Toc8061"/>
      <w:bookmarkStart w:id="428" w:name="_Toc25946"/>
      <w:bookmarkStart w:id="429" w:name="_Toc25857"/>
      <w:bookmarkStart w:id="430" w:name="_Toc23346"/>
      <w:bookmarkStart w:id="431" w:name="_Toc9647"/>
      <w:bookmarkStart w:id="432" w:name="_Toc28799"/>
      <w:bookmarkStart w:id="433" w:name="_Toc21990"/>
      <w:bookmarkStart w:id="434" w:name="_Toc23931"/>
      <w:bookmarkStart w:id="435" w:name="_Toc27479"/>
      <w:bookmarkStart w:id="436" w:name="_Toc3622"/>
      <w:r>
        <w:rPr>
          <w:rFonts w:hint="eastAsia" w:ascii="黑体" w:hAnsi="黑体" w:eastAsia="黑体" w:cs="黑体"/>
          <w:b/>
          <w:bCs/>
          <w:lang w:val="en-US"/>
        </w:rPr>
        <w:t>各二级学院毕业生的毕业去向分布</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数据显示，毕业生“派遣”去向中占比较高的学院是“经管学院”，派遣人数有736人，占该学院毕业人数的83.16%。</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毕业生“出国”去向中占比较高的学院是“信息学院”，人数有2人，占该学院毕业人数的0.63%。</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毕业生“专升本”去向中占比较高的学院是“传媒学院”，人数有9人，占该学院毕业人数的22.50%。</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毕业生“公安”去向中占比较高的学院是“信息学院”，人数有5人，占该学院毕业人数的1.58%。</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毕业生“国家地方项目”去向中占比较高的学院是“信息学院”，人数有1人，占该学院毕业人数的0.32%。</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毕业生“合同就业”去向中占比较高的学院是“信息学院”，人数有45人，占该学院毕业人数的14.20%。</w:t>
      </w:r>
    </w:p>
    <w:p>
      <w:pPr>
        <w:pStyle w:val="2"/>
        <w:spacing w:line="360" w:lineRule="auto"/>
        <w:ind w:firstLine="480" w:firstLineChars="200"/>
        <w:jc w:val="left"/>
        <w:rPr>
          <w:rFonts w:hint="eastAsia"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毕业生“灵活就业”去向中占比较高的学院是“护理学院”，人数有86人，占该学院毕业人数的16.32%。（表1-</w:t>
      </w:r>
      <w:r>
        <w:rPr>
          <w:rFonts w:hint="eastAsia" w:ascii="宋体" w:hAnsi="宋体" w:eastAsia="宋体" w:cs="宋体"/>
          <w:kern w:val="0"/>
          <w:sz w:val="24"/>
          <w:szCs w:val="24"/>
          <w:shd w:val="clear" w:color="auto" w:fill="FFFFFF"/>
          <w:lang w:val="en-US" w:eastAsia="zh-CN"/>
        </w:rPr>
        <w:t>4</w:t>
      </w:r>
      <w:r>
        <w:rPr>
          <w:rFonts w:hint="eastAsia" w:ascii="宋体" w:hAnsi="宋体" w:eastAsia="宋体" w:cs="宋体"/>
          <w:kern w:val="0"/>
          <w:sz w:val="24"/>
          <w:szCs w:val="24"/>
          <w:shd w:val="clear" w:color="auto" w:fill="FFFFFF"/>
          <w:lang w:val="en-US"/>
        </w:rPr>
        <w:t>所示）</w:t>
      </w:r>
    </w:p>
    <w:p>
      <w:pPr>
        <w:pStyle w:val="2"/>
        <w:spacing w:line="360" w:lineRule="auto"/>
        <w:ind w:firstLine="480" w:firstLineChars="200"/>
        <w:jc w:val="left"/>
        <w:rPr>
          <w:rFonts w:hint="eastAsia" w:ascii="宋体" w:hAnsi="宋体" w:eastAsia="宋体" w:cs="宋体"/>
          <w:kern w:val="0"/>
          <w:sz w:val="24"/>
          <w:szCs w:val="24"/>
          <w:shd w:val="clear" w:color="auto" w:fill="FFFFFF"/>
          <w:lang w:val="en-US"/>
        </w:rPr>
      </w:pPr>
    </w:p>
    <w:p>
      <w:pPr>
        <w:pStyle w:val="2"/>
        <w:spacing w:line="480" w:lineRule="auto"/>
        <w:ind w:firstLine="400" w:firstLineChars="200"/>
        <w:jc w:val="center"/>
        <w:rPr>
          <w:rFonts w:ascii="黑体" w:hAnsi="黑体" w:eastAsia="黑体" w:cs="黑体"/>
          <w:b/>
          <w:bCs/>
          <w:kern w:val="0"/>
          <w:sz w:val="20"/>
          <w:szCs w:val="20"/>
          <w:shd w:val="clear" w:color="auto" w:fill="FFFFFF"/>
          <w:lang w:val="en-US"/>
        </w:rPr>
      </w:pPr>
      <w:r>
        <w:rPr>
          <w:rFonts w:hint="eastAsia" w:ascii="微软雅黑" w:hAnsi="微软雅黑" w:eastAsia="微软雅黑" w:cs="微软雅黑"/>
          <w:b/>
          <w:bCs/>
          <w:kern w:val="0"/>
          <w:sz w:val="20"/>
          <w:szCs w:val="20"/>
          <w:shd w:val="clear" w:color="auto" w:fill="FFFFFF"/>
          <w:lang w:val="en-US"/>
        </w:rPr>
        <w:t>表1-</w:t>
      </w:r>
      <w:r>
        <w:rPr>
          <w:rFonts w:hint="eastAsia" w:ascii="微软雅黑" w:hAnsi="微软雅黑" w:eastAsia="微软雅黑" w:cs="微软雅黑"/>
          <w:b/>
          <w:bCs/>
          <w:kern w:val="0"/>
          <w:sz w:val="20"/>
          <w:szCs w:val="20"/>
          <w:shd w:val="clear" w:color="auto" w:fill="FFFFFF"/>
          <w:lang w:val="en-US" w:eastAsia="zh-CN"/>
        </w:rPr>
        <w:t>4</w:t>
      </w:r>
      <w:r>
        <w:rPr>
          <w:rFonts w:hint="eastAsia" w:ascii="微软雅黑" w:hAnsi="微软雅黑" w:eastAsia="微软雅黑" w:cs="微软雅黑"/>
          <w:b/>
          <w:bCs/>
          <w:kern w:val="0"/>
          <w:sz w:val="20"/>
          <w:szCs w:val="20"/>
          <w:shd w:val="clear" w:color="auto" w:fill="FFFFFF"/>
          <w:lang w:val="en-US"/>
        </w:rPr>
        <w:t xml:space="preserve">  各二级学院毕业生的毕业去向分布</w:t>
      </w:r>
    </w:p>
    <w:tbl>
      <w:tblPr>
        <w:tblStyle w:val="9"/>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0"/>
        <w:gridCol w:w="1303"/>
        <w:gridCol w:w="715"/>
        <w:gridCol w:w="989"/>
        <w:gridCol w:w="784"/>
        <w:gridCol w:w="887"/>
        <w:gridCol w:w="897"/>
        <w:gridCol w:w="932"/>
        <w:gridCol w:w="881"/>
        <w:gridCol w:w="761"/>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10"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序号</w:t>
            </w:r>
          </w:p>
        </w:tc>
        <w:tc>
          <w:tcPr>
            <w:tcW w:w="1303"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学院名称</w:t>
            </w:r>
          </w:p>
        </w:tc>
        <w:tc>
          <w:tcPr>
            <w:tcW w:w="715"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毕业人数</w:t>
            </w:r>
          </w:p>
        </w:tc>
        <w:tc>
          <w:tcPr>
            <w:tcW w:w="989"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派遣</w:t>
            </w:r>
          </w:p>
        </w:tc>
        <w:tc>
          <w:tcPr>
            <w:tcW w:w="784"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考研</w:t>
            </w:r>
          </w:p>
        </w:tc>
        <w:tc>
          <w:tcPr>
            <w:tcW w:w="887"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公安</w:t>
            </w:r>
          </w:p>
        </w:tc>
        <w:tc>
          <w:tcPr>
            <w:tcW w:w="897"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出国</w:t>
            </w:r>
          </w:p>
        </w:tc>
        <w:tc>
          <w:tcPr>
            <w:tcW w:w="932"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专升本</w:t>
            </w:r>
          </w:p>
        </w:tc>
        <w:tc>
          <w:tcPr>
            <w:tcW w:w="881"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国家地方项目</w:t>
            </w:r>
          </w:p>
        </w:tc>
        <w:tc>
          <w:tcPr>
            <w:tcW w:w="761"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kern w:val="0"/>
                <w:sz w:val="24"/>
              </w:rPr>
            </w:pPr>
            <w:r>
              <w:rPr>
                <w:rFonts w:hint="eastAsia" w:ascii="宋体" w:hAnsi="宋体" w:cs="宋体"/>
                <w:b/>
                <w:bCs/>
                <w:color w:val="FFFFFF"/>
                <w:kern w:val="0"/>
                <w:sz w:val="24"/>
              </w:rPr>
              <w:t>合同</w:t>
            </w:r>
          </w:p>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就业</w:t>
            </w:r>
          </w:p>
        </w:tc>
        <w:tc>
          <w:tcPr>
            <w:tcW w:w="811"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kern w:val="0"/>
                <w:sz w:val="24"/>
              </w:rPr>
            </w:pPr>
            <w:r>
              <w:rPr>
                <w:rFonts w:hint="eastAsia" w:ascii="宋体" w:hAnsi="宋体" w:cs="宋体"/>
                <w:b/>
                <w:bCs/>
                <w:color w:val="FFFFFF"/>
                <w:kern w:val="0"/>
                <w:sz w:val="24"/>
              </w:rPr>
              <w:t>灵活</w:t>
            </w:r>
          </w:p>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303"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基础与外语学院</w:t>
            </w:r>
          </w:p>
        </w:tc>
        <w:tc>
          <w:tcPr>
            <w:tcW w:w="71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89</w:t>
            </w:r>
          </w:p>
        </w:tc>
        <w:tc>
          <w:tcPr>
            <w:tcW w:w="98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83.15%</w:t>
            </w:r>
          </w:p>
        </w:tc>
        <w:tc>
          <w:tcPr>
            <w:tcW w:w="78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9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3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13.48%</w:t>
            </w:r>
          </w:p>
        </w:tc>
        <w:tc>
          <w:tcPr>
            <w:tcW w:w="88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1.12%</w:t>
            </w:r>
          </w:p>
        </w:tc>
        <w:tc>
          <w:tcPr>
            <w:tcW w:w="81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1303"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经管学院</w:t>
            </w:r>
          </w:p>
        </w:tc>
        <w:tc>
          <w:tcPr>
            <w:tcW w:w="71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885</w:t>
            </w:r>
          </w:p>
        </w:tc>
        <w:tc>
          <w:tcPr>
            <w:tcW w:w="98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83.16%</w:t>
            </w:r>
          </w:p>
        </w:tc>
        <w:tc>
          <w:tcPr>
            <w:tcW w:w="78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0.56%</w:t>
            </w:r>
          </w:p>
        </w:tc>
        <w:tc>
          <w:tcPr>
            <w:tcW w:w="89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3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5.99%</w:t>
            </w:r>
          </w:p>
        </w:tc>
        <w:tc>
          <w:tcPr>
            <w:tcW w:w="88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5.88%</w:t>
            </w:r>
          </w:p>
        </w:tc>
        <w:tc>
          <w:tcPr>
            <w:tcW w:w="81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1303"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传媒学院</w:t>
            </w:r>
          </w:p>
        </w:tc>
        <w:tc>
          <w:tcPr>
            <w:tcW w:w="71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98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77.50%</w:t>
            </w:r>
          </w:p>
        </w:tc>
        <w:tc>
          <w:tcPr>
            <w:tcW w:w="78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9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3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22.50%</w:t>
            </w:r>
          </w:p>
        </w:tc>
        <w:tc>
          <w:tcPr>
            <w:tcW w:w="88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1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1303"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信息学院</w:t>
            </w:r>
          </w:p>
        </w:tc>
        <w:tc>
          <w:tcPr>
            <w:tcW w:w="71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317</w:t>
            </w:r>
          </w:p>
        </w:tc>
        <w:tc>
          <w:tcPr>
            <w:tcW w:w="98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70.66%</w:t>
            </w:r>
          </w:p>
        </w:tc>
        <w:tc>
          <w:tcPr>
            <w:tcW w:w="78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1.58%</w:t>
            </w:r>
          </w:p>
        </w:tc>
        <w:tc>
          <w:tcPr>
            <w:tcW w:w="89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0.63%</w:t>
            </w:r>
          </w:p>
        </w:tc>
        <w:tc>
          <w:tcPr>
            <w:tcW w:w="93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2.84%</w:t>
            </w:r>
          </w:p>
        </w:tc>
        <w:tc>
          <w:tcPr>
            <w:tcW w:w="88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0.32%</w:t>
            </w:r>
          </w:p>
        </w:tc>
        <w:tc>
          <w:tcPr>
            <w:tcW w:w="76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14.20%</w:t>
            </w:r>
          </w:p>
        </w:tc>
        <w:tc>
          <w:tcPr>
            <w:tcW w:w="81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1303"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艺术学院</w:t>
            </w:r>
          </w:p>
        </w:tc>
        <w:tc>
          <w:tcPr>
            <w:tcW w:w="71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264</w:t>
            </w:r>
          </w:p>
        </w:tc>
        <w:tc>
          <w:tcPr>
            <w:tcW w:w="98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62.88%</w:t>
            </w:r>
          </w:p>
        </w:tc>
        <w:tc>
          <w:tcPr>
            <w:tcW w:w="78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1.14%</w:t>
            </w:r>
          </w:p>
        </w:tc>
        <w:tc>
          <w:tcPr>
            <w:tcW w:w="89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3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15.53%</w:t>
            </w:r>
          </w:p>
        </w:tc>
        <w:tc>
          <w:tcPr>
            <w:tcW w:w="88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14.02%</w:t>
            </w:r>
          </w:p>
        </w:tc>
        <w:tc>
          <w:tcPr>
            <w:tcW w:w="81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w:t>
            </w:r>
          </w:p>
        </w:tc>
        <w:tc>
          <w:tcPr>
            <w:tcW w:w="1303"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护理学院</w:t>
            </w:r>
          </w:p>
        </w:tc>
        <w:tc>
          <w:tcPr>
            <w:tcW w:w="715"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527</w:t>
            </w:r>
          </w:p>
        </w:tc>
        <w:tc>
          <w:tcPr>
            <w:tcW w:w="989"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46.68%</w:t>
            </w:r>
          </w:p>
        </w:tc>
        <w:tc>
          <w:tcPr>
            <w:tcW w:w="784"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0.00%</w:t>
            </w:r>
          </w:p>
        </w:tc>
        <w:tc>
          <w:tcPr>
            <w:tcW w:w="887"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0.38%</w:t>
            </w:r>
          </w:p>
        </w:tc>
        <w:tc>
          <w:tcPr>
            <w:tcW w:w="897"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0.00%</w:t>
            </w:r>
          </w:p>
        </w:tc>
        <w:tc>
          <w:tcPr>
            <w:tcW w:w="932"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3.42%</w:t>
            </w:r>
          </w:p>
        </w:tc>
        <w:tc>
          <w:tcPr>
            <w:tcW w:w="881"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0.00%</w:t>
            </w:r>
          </w:p>
        </w:tc>
        <w:tc>
          <w:tcPr>
            <w:tcW w:w="761"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13.66%</w:t>
            </w:r>
          </w:p>
        </w:tc>
        <w:tc>
          <w:tcPr>
            <w:tcW w:w="811"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16.32%</w:t>
            </w:r>
          </w:p>
        </w:tc>
      </w:tr>
    </w:tbl>
    <w:p>
      <w:pPr>
        <w:pStyle w:val="2"/>
        <w:spacing w:line="360" w:lineRule="auto"/>
        <w:rPr>
          <w:rFonts w:ascii="黑体" w:hAnsi="黑体" w:eastAsia="黑体" w:cs="黑体"/>
          <w:b/>
          <w:bCs/>
          <w:kern w:val="0"/>
          <w:sz w:val="20"/>
          <w:szCs w:val="20"/>
          <w:shd w:val="clear" w:color="auto" w:fill="FFFFFF"/>
          <w:lang w:val="en-US"/>
        </w:rPr>
      </w:pPr>
      <w:r>
        <w:rPr>
          <w:rFonts w:hint="eastAsia" w:ascii="黑体" w:hAnsi="黑体" w:eastAsia="黑体" w:cs="黑体"/>
          <w:b/>
          <w:bCs/>
          <w:kern w:val="0"/>
          <w:sz w:val="20"/>
          <w:szCs w:val="20"/>
          <w:shd w:val="clear" w:color="auto" w:fill="FFFFFF"/>
          <w:lang w:val="en-US"/>
        </w:rPr>
        <w:t>注：本表按照各二级学院的派遣</w:t>
      </w:r>
      <w:r>
        <w:rPr>
          <w:rFonts w:hint="eastAsia" w:ascii="微软雅黑" w:hAnsi="微软雅黑" w:eastAsia="微软雅黑" w:cs="微软雅黑"/>
          <w:b/>
          <w:bCs/>
          <w:kern w:val="0"/>
          <w:sz w:val="20"/>
          <w:szCs w:val="20"/>
          <w:shd w:val="clear" w:color="auto" w:fill="FFFFFF"/>
          <w:lang w:val="en-US"/>
        </w:rPr>
        <w:t>率</w:t>
      </w:r>
      <w:r>
        <w:rPr>
          <w:rFonts w:hint="eastAsia" w:ascii="黑体" w:hAnsi="黑体" w:eastAsia="黑体" w:cs="黑体"/>
          <w:b/>
          <w:bCs/>
          <w:kern w:val="0"/>
          <w:sz w:val="20"/>
          <w:szCs w:val="20"/>
          <w:shd w:val="clear" w:color="auto" w:fill="FFFFFF"/>
          <w:lang w:val="en-US"/>
        </w:rPr>
        <w:t>由高到低排序。</w:t>
      </w:r>
    </w:p>
    <w:p>
      <w:pPr>
        <w:pStyle w:val="2"/>
        <w:spacing w:line="360" w:lineRule="auto"/>
        <w:rPr>
          <w:rFonts w:ascii="黑体" w:hAnsi="黑体" w:eastAsia="黑体" w:cs="黑体"/>
          <w:b/>
          <w:bCs/>
          <w:kern w:val="0"/>
          <w:sz w:val="20"/>
          <w:szCs w:val="20"/>
          <w:shd w:val="clear" w:color="auto" w:fill="FFFFFF"/>
          <w:lang w:val="en-US"/>
        </w:rPr>
      </w:pPr>
    </w:p>
    <w:p>
      <w:pPr>
        <w:numPr>
          <w:ilvl w:val="0"/>
          <w:numId w:val="2"/>
        </w:numPr>
        <w:spacing w:line="600" w:lineRule="auto"/>
        <w:outlineLvl w:val="0"/>
        <w:rPr>
          <w:rFonts w:ascii="黑体" w:hAnsi="黑体" w:eastAsia="黑体" w:cs="黑体"/>
          <w:b/>
          <w:bCs/>
          <w:sz w:val="30"/>
          <w:szCs w:val="30"/>
        </w:rPr>
      </w:pPr>
      <w:bookmarkStart w:id="437" w:name="_Toc2182"/>
      <w:bookmarkStart w:id="438" w:name="_Toc7065"/>
      <w:bookmarkStart w:id="439" w:name="_Toc13493"/>
      <w:bookmarkStart w:id="440" w:name="_Toc19437"/>
      <w:bookmarkStart w:id="441" w:name="_Toc4991"/>
      <w:bookmarkStart w:id="442" w:name="_Toc22847"/>
      <w:bookmarkStart w:id="443" w:name="_Toc4449"/>
      <w:bookmarkStart w:id="444" w:name="_Toc8258"/>
      <w:bookmarkStart w:id="445" w:name="_Toc3344"/>
      <w:bookmarkStart w:id="446" w:name="_Toc31402"/>
      <w:bookmarkStart w:id="447" w:name="_Toc6149"/>
      <w:bookmarkStart w:id="448" w:name="_Toc26197"/>
      <w:bookmarkStart w:id="449" w:name="_Toc5066"/>
      <w:bookmarkStart w:id="450" w:name="_Toc22062"/>
      <w:bookmarkStart w:id="451" w:name="_Toc12777"/>
      <w:bookmarkStart w:id="452" w:name="_Toc23553"/>
      <w:bookmarkStart w:id="453" w:name="_Toc17486"/>
      <w:bookmarkStart w:id="454" w:name="_Toc11376"/>
      <w:bookmarkStart w:id="455" w:name="_Toc12941"/>
      <w:bookmarkStart w:id="456" w:name="_Toc25813"/>
      <w:bookmarkStart w:id="457" w:name="_Toc1422"/>
      <w:bookmarkStart w:id="458" w:name="_Toc4729"/>
      <w:bookmarkStart w:id="459" w:name="_Toc1333"/>
      <w:bookmarkStart w:id="460" w:name="_Toc9789"/>
      <w:bookmarkStart w:id="461" w:name="_Toc15168"/>
      <w:bookmarkStart w:id="462" w:name="_Toc11837"/>
      <w:bookmarkStart w:id="463" w:name="_Toc8865"/>
      <w:bookmarkStart w:id="464" w:name="_Toc7629"/>
      <w:bookmarkStart w:id="465" w:name="_Toc32392"/>
      <w:bookmarkStart w:id="466" w:name="_Toc21555"/>
      <w:bookmarkStart w:id="467" w:name="_Toc14121"/>
      <w:bookmarkStart w:id="468" w:name="_Toc23581"/>
      <w:bookmarkStart w:id="469" w:name="_Toc26806"/>
      <w:bookmarkStart w:id="470" w:name="_Toc23342"/>
      <w:r>
        <w:rPr>
          <w:rFonts w:hint="eastAsia" w:ascii="黑体" w:hAnsi="黑体" w:eastAsia="黑体" w:cs="黑体"/>
          <w:b/>
          <w:bCs/>
          <w:sz w:val="30"/>
          <w:szCs w:val="30"/>
        </w:rPr>
        <w:t>毕业生就业流向</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2"/>
        <w:numPr>
          <w:ilvl w:val="0"/>
          <w:numId w:val="6"/>
        </w:numPr>
        <w:spacing w:line="600" w:lineRule="auto"/>
        <w:outlineLvl w:val="1"/>
        <w:rPr>
          <w:rFonts w:ascii="黑体" w:hAnsi="黑体" w:eastAsia="黑体" w:cs="黑体"/>
          <w:b/>
          <w:bCs/>
          <w:lang w:val="en-US"/>
        </w:rPr>
      </w:pPr>
      <w:bookmarkStart w:id="471" w:name="_Toc6879"/>
      <w:bookmarkStart w:id="472" w:name="_Toc20123"/>
      <w:bookmarkStart w:id="473" w:name="_Toc15135"/>
      <w:bookmarkStart w:id="474" w:name="_Toc7376"/>
      <w:bookmarkStart w:id="475" w:name="_Toc24855"/>
      <w:bookmarkStart w:id="476" w:name="_Toc11101"/>
      <w:bookmarkStart w:id="477" w:name="_Toc22148"/>
      <w:bookmarkStart w:id="478" w:name="_Toc15144"/>
      <w:bookmarkStart w:id="479" w:name="_Toc4756"/>
      <w:bookmarkStart w:id="480" w:name="_Toc5921"/>
      <w:bookmarkStart w:id="481" w:name="_Toc2031"/>
      <w:bookmarkStart w:id="482" w:name="_Toc28352"/>
      <w:bookmarkStart w:id="483" w:name="_Toc31877"/>
      <w:bookmarkStart w:id="484" w:name="_Toc3750"/>
      <w:bookmarkStart w:id="485" w:name="_Toc7024"/>
      <w:bookmarkStart w:id="486" w:name="_Toc20222"/>
      <w:bookmarkStart w:id="487" w:name="_Toc8512"/>
      <w:bookmarkStart w:id="488" w:name="_Toc8998"/>
      <w:bookmarkStart w:id="489" w:name="_Toc15746"/>
      <w:bookmarkStart w:id="490" w:name="_Toc13670"/>
      <w:bookmarkStart w:id="491" w:name="_Toc3382"/>
      <w:bookmarkStart w:id="492" w:name="_Toc13294"/>
      <w:bookmarkStart w:id="493" w:name="_Toc29121"/>
      <w:bookmarkStart w:id="494" w:name="_Toc6212"/>
      <w:bookmarkStart w:id="495" w:name="_Toc18076"/>
      <w:bookmarkStart w:id="496" w:name="_Toc30511"/>
      <w:bookmarkStart w:id="497" w:name="_Toc7105"/>
      <w:bookmarkStart w:id="498" w:name="_Toc27780"/>
      <w:bookmarkStart w:id="499" w:name="_Toc13008"/>
      <w:bookmarkStart w:id="500" w:name="_Toc10689"/>
      <w:bookmarkStart w:id="501" w:name="_Toc19626"/>
      <w:bookmarkStart w:id="502" w:name="_Toc26557"/>
      <w:bookmarkStart w:id="503" w:name="_Toc23248"/>
      <w:bookmarkStart w:id="504" w:name="_Toc10426"/>
      <w:r>
        <w:rPr>
          <w:rFonts w:hint="eastAsia" w:ascii="黑体" w:hAnsi="黑体" w:eastAsia="黑体" w:cs="黑体"/>
          <w:b/>
          <w:bCs/>
          <w:lang w:val="en-US"/>
        </w:rPr>
        <w:t>就业地区分布</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根据对2020届毕业生的就业地区分布情况进行调研分析，毕业生的就业地区主要分布在29个地区，其中主要以“上海市”地区为主，在“上海市”地区的就业人数有1324人，占就业总人数的73.15%。</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市外就业人数较多的分布在“浙江省”地区，就业人数为134人，占就业总人数的7.40%。</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安徽省、江苏省、广东省等3个就业地区的就业人数均超过40人，分别占就业总人数的3.09%、2.87%、2.54%。</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w:t>
      </w:r>
      <w:r>
        <w:rPr>
          <w:rFonts w:hint="eastAsia" w:ascii="宋体" w:hAnsi="宋体" w:eastAsia="宋体" w:cs="宋体"/>
          <w:color w:val="000000"/>
          <w:kern w:val="0"/>
          <w:sz w:val="24"/>
          <w:szCs w:val="24"/>
          <w:lang w:val="en-US"/>
        </w:rPr>
        <w:t>西藏自治区</w:t>
      </w:r>
      <w:r>
        <w:rPr>
          <w:rFonts w:hint="eastAsia" w:ascii="宋体" w:hAnsi="宋体" w:eastAsia="宋体" w:cs="宋体"/>
          <w:color w:val="333333"/>
          <w:kern w:val="0"/>
          <w:sz w:val="24"/>
          <w:szCs w:val="24"/>
          <w:shd w:val="clear" w:color="auto" w:fill="FFFFFF"/>
          <w:lang w:val="en-US"/>
        </w:rPr>
        <w:t>”地区的就业人数较少，就业人数为1人，占就业总人数的0.06%。（表1-</w:t>
      </w:r>
      <w:r>
        <w:rPr>
          <w:rFonts w:hint="eastAsia" w:ascii="宋体" w:hAnsi="宋体" w:eastAsia="宋体" w:cs="宋体"/>
          <w:color w:val="333333"/>
          <w:kern w:val="0"/>
          <w:sz w:val="24"/>
          <w:szCs w:val="24"/>
          <w:shd w:val="clear" w:color="auto" w:fill="FFFFFF"/>
          <w:lang w:val="en-US" w:eastAsia="zh-CN"/>
        </w:rPr>
        <w:t>5</w:t>
      </w:r>
      <w:r>
        <w:rPr>
          <w:rFonts w:hint="eastAsia" w:ascii="宋体" w:hAnsi="宋体" w:eastAsia="宋体" w:cs="宋体"/>
          <w:color w:val="333333"/>
          <w:kern w:val="0"/>
          <w:sz w:val="24"/>
          <w:szCs w:val="24"/>
          <w:shd w:val="clear" w:color="auto" w:fill="FFFFFF"/>
          <w:lang w:val="en-US"/>
        </w:rPr>
        <w:t>所示）</w:t>
      </w:r>
    </w:p>
    <w:p>
      <w:pPr>
        <w:pStyle w:val="2"/>
        <w:spacing w:line="360" w:lineRule="auto"/>
        <w:ind w:firstLine="400" w:firstLineChars="200"/>
        <w:jc w:val="center"/>
        <w:rPr>
          <w:rFonts w:ascii="宋体" w:hAnsi="宋体" w:eastAsia="宋体" w:cs="宋体"/>
          <w:color w:val="FFFFFF"/>
          <w:kern w:val="0"/>
          <w:sz w:val="24"/>
          <w:szCs w:val="24"/>
          <w:lang w:val="en-US"/>
        </w:rPr>
      </w:pPr>
      <w:r>
        <w:rPr>
          <w:rFonts w:hint="eastAsia" w:ascii="微软雅黑" w:hAnsi="微软雅黑" w:eastAsia="微软雅黑" w:cs="微软雅黑"/>
          <w:b/>
          <w:bCs/>
          <w:kern w:val="0"/>
          <w:sz w:val="20"/>
          <w:szCs w:val="20"/>
          <w:shd w:val="clear" w:color="auto" w:fill="FFFFFF"/>
          <w:lang w:val="en-US"/>
        </w:rPr>
        <w:t>表1-</w:t>
      </w:r>
      <w:r>
        <w:rPr>
          <w:rFonts w:hint="eastAsia" w:ascii="微软雅黑" w:hAnsi="微软雅黑" w:eastAsia="微软雅黑" w:cs="微软雅黑"/>
          <w:b/>
          <w:bCs/>
          <w:kern w:val="0"/>
          <w:sz w:val="20"/>
          <w:szCs w:val="20"/>
          <w:shd w:val="clear" w:color="auto" w:fill="FFFFFF"/>
          <w:lang w:val="en-US" w:eastAsia="zh-CN"/>
        </w:rPr>
        <w:t>5</w:t>
      </w:r>
      <w:r>
        <w:rPr>
          <w:rFonts w:hint="eastAsia" w:ascii="微软雅黑" w:hAnsi="微软雅黑" w:eastAsia="微软雅黑" w:cs="微软雅黑"/>
          <w:b/>
          <w:bCs/>
          <w:kern w:val="0"/>
          <w:sz w:val="20"/>
          <w:szCs w:val="20"/>
          <w:shd w:val="clear" w:color="auto" w:fill="FFFFFF"/>
          <w:lang w:val="en-US"/>
        </w:rPr>
        <w:t xml:space="preserve"> 就业地区分布</w:t>
      </w:r>
    </w:p>
    <w:tbl>
      <w:tblPr>
        <w:tblStyle w:val="9"/>
        <w:tblW w:w="8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0"/>
        <w:gridCol w:w="3680"/>
        <w:gridCol w:w="1704"/>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1150"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序号</w:t>
            </w:r>
          </w:p>
        </w:tc>
        <w:tc>
          <w:tcPr>
            <w:tcW w:w="3680"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就业地区</w:t>
            </w:r>
          </w:p>
        </w:tc>
        <w:tc>
          <w:tcPr>
            <w:tcW w:w="1704"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就业人数</w:t>
            </w:r>
          </w:p>
        </w:tc>
        <w:tc>
          <w:tcPr>
            <w:tcW w:w="1799"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1324</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73.15%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134</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3</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安徽省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56</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4</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52</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5</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46</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6</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海南省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26</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7</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山东省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23</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8</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江西省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18</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9</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云南省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18</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10</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贵州省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14</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11</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黑龙江</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12</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12</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山西省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11</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13</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河南省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10</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14</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北京市</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9</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15</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福建省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8</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16</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重庆市</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8</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17</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广西省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6</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18</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辽宁省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6</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19</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新疆维吾尔自治区</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6</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20</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河北省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5</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21</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湖北省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5</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22</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宁夏回族自治区</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3</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23</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吉林省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24</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境外</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25</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四川省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26</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甘肃省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27</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湖南省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28</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内蒙古自治区</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29</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西藏自治区</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1</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2"/>
                <w:szCs w:val="22"/>
              </w:rPr>
              <w:t>0.06%</w:t>
            </w:r>
          </w:p>
        </w:tc>
      </w:tr>
    </w:tbl>
    <w:p>
      <w:pPr>
        <w:pStyle w:val="2"/>
        <w:spacing w:line="360" w:lineRule="auto"/>
        <w:rPr>
          <w:rFonts w:ascii="微软雅黑" w:hAnsi="微软雅黑" w:eastAsia="微软雅黑" w:cs="微软雅黑"/>
          <w:b/>
          <w:bCs/>
          <w:kern w:val="0"/>
          <w:sz w:val="20"/>
          <w:szCs w:val="20"/>
          <w:shd w:val="clear" w:color="auto" w:fill="FFFFFF"/>
          <w:lang w:val="en-US"/>
        </w:rPr>
      </w:pPr>
      <w:r>
        <w:rPr>
          <w:rFonts w:hint="eastAsia" w:ascii="微软雅黑" w:hAnsi="微软雅黑" w:eastAsia="微软雅黑" w:cs="微软雅黑"/>
          <w:b/>
          <w:bCs/>
          <w:kern w:val="0"/>
          <w:sz w:val="20"/>
          <w:szCs w:val="20"/>
          <w:shd w:val="clear" w:color="auto" w:fill="FFFFFF"/>
          <w:lang w:val="en-US"/>
        </w:rPr>
        <w:t>注：本表按照各地区就业人数由高到低排序。</w:t>
      </w:r>
    </w:p>
    <w:p>
      <w:pPr>
        <w:pStyle w:val="2"/>
        <w:numPr>
          <w:ilvl w:val="0"/>
          <w:numId w:val="6"/>
        </w:numPr>
        <w:spacing w:line="600" w:lineRule="auto"/>
        <w:outlineLvl w:val="1"/>
        <w:rPr>
          <w:rFonts w:ascii="黑体" w:hAnsi="黑体" w:eastAsia="黑体" w:cs="黑体"/>
          <w:b/>
          <w:bCs/>
          <w:lang w:val="en-US"/>
        </w:rPr>
      </w:pPr>
      <w:bookmarkStart w:id="505" w:name="_Toc26715"/>
      <w:bookmarkStart w:id="506" w:name="_Toc27514"/>
      <w:bookmarkStart w:id="507" w:name="_Toc23841"/>
      <w:bookmarkStart w:id="508" w:name="_Toc8547"/>
      <w:bookmarkStart w:id="509" w:name="_Toc25357"/>
      <w:bookmarkStart w:id="510" w:name="_Toc2611"/>
      <w:bookmarkStart w:id="511" w:name="_Toc17522"/>
      <w:bookmarkStart w:id="512" w:name="_Toc26527"/>
      <w:bookmarkStart w:id="513" w:name="_Toc14657"/>
      <w:bookmarkStart w:id="514" w:name="_Toc28990"/>
      <w:bookmarkStart w:id="515" w:name="_Toc14183"/>
      <w:bookmarkStart w:id="516" w:name="_Toc30699"/>
      <w:bookmarkStart w:id="517" w:name="_Toc21590"/>
      <w:bookmarkStart w:id="518" w:name="_Toc19224"/>
      <w:bookmarkStart w:id="519" w:name="_Toc22821"/>
      <w:bookmarkStart w:id="520" w:name="_Toc13688"/>
      <w:bookmarkStart w:id="521" w:name="_Toc27831"/>
      <w:bookmarkStart w:id="522" w:name="_Toc31561"/>
      <w:bookmarkStart w:id="523" w:name="_Toc8364"/>
      <w:bookmarkStart w:id="524" w:name="_Toc24612"/>
      <w:bookmarkStart w:id="525" w:name="_Toc12470"/>
      <w:bookmarkStart w:id="526" w:name="_Toc823"/>
      <w:bookmarkStart w:id="527" w:name="_Toc26728"/>
      <w:bookmarkStart w:id="528" w:name="_Toc30362"/>
      <w:bookmarkStart w:id="529" w:name="_Toc22944"/>
      <w:bookmarkStart w:id="530" w:name="_Toc6889"/>
      <w:bookmarkStart w:id="531" w:name="_Toc23518"/>
      <w:r>
        <w:rPr>
          <w:rFonts w:hint="eastAsia" w:ascii="黑体" w:hAnsi="黑体" w:eastAsia="黑体" w:cs="黑体"/>
          <w:b/>
          <w:bCs/>
          <w:lang w:val="en-US"/>
        </w:rPr>
        <w:t>就业单位性质分布</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从学校2020届毕业生就业的单位性质分布来看，主要分布在“中小企业”，占比81.03%。相比较往年数据，“中小企业”分布占比继续呈现上升的发展趋势。（图1-8所示）</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560" w:firstLineChars="200"/>
        <w:jc w:val="center"/>
        <w:rPr>
          <w:rFonts w:ascii="宋体" w:hAnsi="宋体" w:eastAsia="宋体" w:cs="宋体"/>
          <w:color w:val="333333"/>
          <w:kern w:val="0"/>
          <w:sz w:val="24"/>
          <w:szCs w:val="24"/>
          <w:shd w:val="clear" w:color="auto" w:fill="FFFFFF"/>
          <w:lang w:val="en-US"/>
        </w:rPr>
      </w:pPr>
      <w:r>
        <w:rPr>
          <w:lang w:val="en-US" w:bidi="ar-SA"/>
        </w:rPr>
        <w:drawing>
          <wp:inline distT="0" distB="0" distL="114300" distR="114300">
            <wp:extent cx="4572000" cy="2914650"/>
            <wp:effectExtent l="0" t="0" r="0" b="0"/>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pic:cNvPicPr>
                      <a:picLocks noChangeAspect="1"/>
                    </pic:cNvPicPr>
                  </pic:nvPicPr>
                  <pic:blipFill>
                    <a:blip r:embed="rId15" cstate="print"/>
                    <a:stretch>
                      <a:fillRect/>
                    </a:stretch>
                  </pic:blipFill>
                  <pic:spPr>
                    <a:xfrm>
                      <a:off x="0" y="0"/>
                      <a:ext cx="4572000" cy="2914650"/>
                    </a:xfrm>
                    <a:prstGeom prst="rect">
                      <a:avLst/>
                    </a:prstGeom>
                    <a:noFill/>
                    <a:ln>
                      <a:noFill/>
                    </a:ln>
                  </pic:spPr>
                </pic:pic>
              </a:graphicData>
            </a:graphic>
          </wp:inline>
        </w:drawing>
      </w:r>
    </w:p>
    <w:p>
      <w:pPr>
        <w:pStyle w:val="2"/>
        <w:spacing w:line="360" w:lineRule="auto"/>
        <w:ind w:firstLine="400" w:firstLineChars="200"/>
        <w:jc w:val="center"/>
        <w:rPr>
          <w:rFonts w:ascii="微软雅黑" w:hAnsi="微软雅黑" w:eastAsia="微软雅黑" w:cs="微软雅黑"/>
          <w:b/>
          <w:bCs/>
          <w:color w:val="333333"/>
          <w:kern w:val="0"/>
          <w:sz w:val="20"/>
          <w:szCs w:val="20"/>
          <w:shd w:val="clear" w:color="auto" w:fill="FFFFFF"/>
          <w:lang w:val="en-US"/>
        </w:rPr>
      </w:pPr>
      <w:r>
        <w:rPr>
          <w:rFonts w:hint="eastAsia" w:ascii="微软雅黑" w:hAnsi="微软雅黑" w:eastAsia="微软雅黑" w:cs="微软雅黑"/>
          <w:b/>
          <w:bCs/>
          <w:color w:val="333333"/>
          <w:kern w:val="0"/>
          <w:sz w:val="20"/>
          <w:szCs w:val="20"/>
          <w:shd w:val="clear" w:color="auto" w:fill="FFFFFF"/>
          <w:lang w:val="en-US"/>
        </w:rPr>
        <w:t>图1-8 就业单位性质分布</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其次，主要分布在“医疗卫生单位”，占比13.48%。</w:t>
      </w:r>
    </w:p>
    <w:p>
      <w:pPr>
        <w:pStyle w:val="2"/>
        <w:spacing w:line="360" w:lineRule="auto"/>
        <w:ind w:firstLine="480" w:firstLineChars="200"/>
        <w:jc w:val="left"/>
        <w:rPr>
          <w:rFonts w:ascii="微软雅黑" w:hAnsi="微软雅黑" w:eastAsia="微软雅黑" w:cs="微软雅黑"/>
          <w:b/>
          <w:bCs/>
          <w:color w:val="333333"/>
          <w:kern w:val="0"/>
          <w:sz w:val="20"/>
          <w:szCs w:val="20"/>
          <w:shd w:val="clear" w:color="auto" w:fill="FFFFFF"/>
          <w:lang w:val="en-US"/>
        </w:rPr>
      </w:pPr>
      <w:r>
        <w:rPr>
          <w:rFonts w:hint="eastAsia" w:ascii="宋体" w:hAnsi="宋体" w:eastAsia="宋体" w:cs="宋体"/>
          <w:color w:val="333333"/>
          <w:kern w:val="0"/>
          <w:sz w:val="24"/>
          <w:szCs w:val="24"/>
          <w:shd w:val="clear" w:color="auto" w:fill="FFFFFF"/>
          <w:lang w:val="en-US"/>
        </w:rPr>
        <w:t>“自主创业”占比0.28，“三资企业”占比1.77%，“其他事业单位”占比0.27%，“农村建制村”占比0.27%，“国有企业”占比0.20%，“基层党政机关”占比0.07%，“中等、初等教育单位”占比0.07%，“艰苦行业事业单位”占比0.07%。</w:t>
      </w:r>
    </w:p>
    <w:p>
      <w:pPr>
        <w:numPr>
          <w:ilvl w:val="0"/>
          <w:numId w:val="2"/>
        </w:numPr>
        <w:spacing w:line="600" w:lineRule="auto"/>
        <w:outlineLvl w:val="0"/>
        <w:rPr>
          <w:rFonts w:ascii="黑体" w:hAnsi="黑体" w:eastAsia="黑体" w:cs="黑体"/>
          <w:b/>
          <w:bCs/>
          <w:sz w:val="30"/>
          <w:szCs w:val="30"/>
        </w:rPr>
      </w:pPr>
      <w:bookmarkStart w:id="532" w:name="_Toc16381"/>
      <w:bookmarkStart w:id="533" w:name="_Toc7672"/>
      <w:bookmarkStart w:id="534" w:name="_Toc27008"/>
      <w:bookmarkStart w:id="535" w:name="_Toc16401"/>
      <w:bookmarkStart w:id="536" w:name="_Toc29961"/>
      <w:bookmarkStart w:id="537" w:name="_Toc4109"/>
      <w:bookmarkStart w:id="538" w:name="_Toc16913"/>
      <w:bookmarkStart w:id="539" w:name="_Toc26380"/>
      <w:bookmarkStart w:id="540" w:name="_Toc29162"/>
      <w:bookmarkStart w:id="541" w:name="_Toc10930"/>
      <w:bookmarkStart w:id="542" w:name="_Toc7551"/>
      <w:bookmarkStart w:id="543" w:name="_Toc31426"/>
      <w:bookmarkStart w:id="544" w:name="_Toc10374"/>
      <w:bookmarkStart w:id="545" w:name="_Toc26687"/>
      <w:bookmarkStart w:id="546" w:name="_Toc11624"/>
      <w:bookmarkStart w:id="547" w:name="_Toc22193"/>
      <w:bookmarkStart w:id="548" w:name="_Toc8110"/>
      <w:bookmarkStart w:id="549" w:name="_Toc29999"/>
      <w:bookmarkStart w:id="550" w:name="_Toc14382"/>
      <w:bookmarkStart w:id="551" w:name="_Toc7244"/>
      <w:bookmarkStart w:id="552" w:name="_Toc22136"/>
      <w:bookmarkStart w:id="553" w:name="_Toc522"/>
      <w:r>
        <w:rPr>
          <w:rFonts w:hint="eastAsia" w:ascii="黑体" w:hAnsi="黑体" w:eastAsia="黑体" w:cs="黑体"/>
          <w:b/>
          <w:bCs/>
          <w:sz w:val="30"/>
          <w:szCs w:val="30"/>
        </w:rPr>
        <w:t>毕业生继续深造情况</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2"/>
        <w:numPr>
          <w:ilvl w:val="0"/>
          <w:numId w:val="7"/>
        </w:numPr>
        <w:spacing w:line="600" w:lineRule="auto"/>
        <w:outlineLvl w:val="1"/>
        <w:rPr>
          <w:rFonts w:ascii="黑体" w:hAnsi="黑体" w:eastAsia="黑体" w:cs="黑体"/>
          <w:b/>
          <w:bCs/>
          <w:lang w:val="en-US"/>
        </w:rPr>
      </w:pPr>
      <w:bookmarkStart w:id="554" w:name="_Toc30333"/>
      <w:bookmarkStart w:id="555" w:name="_Toc849"/>
      <w:bookmarkStart w:id="556" w:name="_Toc29068"/>
      <w:bookmarkStart w:id="557" w:name="_Toc16262"/>
      <w:bookmarkStart w:id="558" w:name="_Toc9967"/>
      <w:bookmarkStart w:id="559" w:name="_Toc9294"/>
      <w:bookmarkStart w:id="560" w:name="_Toc23056"/>
      <w:bookmarkStart w:id="561" w:name="_Toc7370"/>
      <w:bookmarkStart w:id="562" w:name="_Toc26195"/>
      <w:bookmarkStart w:id="563" w:name="_Toc20032"/>
      <w:bookmarkStart w:id="564" w:name="_Toc14703"/>
      <w:bookmarkStart w:id="565" w:name="_Toc2549"/>
      <w:bookmarkStart w:id="566" w:name="_Toc20301"/>
      <w:bookmarkStart w:id="567" w:name="_Toc8721"/>
      <w:bookmarkStart w:id="568" w:name="_Toc30483"/>
      <w:bookmarkStart w:id="569" w:name="_Toc1346"/>
      <w:bookmarkStart w:id="570" w:name="_Toc7595"/>
      <w:bookmarkStart w:id="571" w:name="_Toc13867"/>
      <w:bookmarkStart w:id="572" w:name="_Toc8263"/>
      <w:bookmarkStart w:id="573" w:name="_Toc18756"/>
      <w:bookmarkStart w:id="574" w:name="_Toc24665"/>
      <w:bookmarkStart w:id="575" w:name="_Toc25964"/>
      <w:bookmarkStart w:id="576" w:name="_Toc22510"/>
      <w:r>
        <w:rPr>
          <w:rFonts w:hint="eastAsia" w:ascii="黑体" w:hAnsi="黑体" w:eastAsia="黑体" w:cs="黑体"/>
          <w:b/>
          <w:bCs/>
          <w:lang w:val="en-US"/>
        </w:rPr>
        <w:t>各二级学院毕业生全日制专升本录取情况分析</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2"/>
        <w:spacing w:line="360" w:lineRule="auto"/>
        <w:ind w:firstLine="480" w:firstLineChars="200"/>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 xml:space="preserve"> 2020届毕业生中有142人顺利通过全日制专升本录取考试，其中来自“信息学院”顺利通过专升本录取考试的毕业生人数有53人，占录取总人数的37.32%。</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“传媒学院”顺利通过专升本录取考试的毕业生人数有41人，占录取总人数的28.87%。</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w:t>
      </w:r>
      <w:r>
        <w:rPr>
          <w:rFonts w:hint="eastAsia" w:ascii="宋体" w:hAnsi="宋体" w:eastAsia="宋体" w:cs="宋体"/>
          <w:kern w:val="0"/>
          <w:sz w:val="24"/>
          <w:szCs w:val="24"/>
          <w:lang w:val="en-US"/>
        </w:rPr>
        <w:t>经管学院</w:t>
      </w:r>
      <w:r>
        <w:rPr>
          <w:rFonts w:hint="eastAsia" w:ascii="宋体" w:hAnsi="宋体" w:eastAsia="宋体" w:cs="宋体"/>
          <w:kern w:val="0"/>
          <w:sz w:val="24"/>
          <w:szCs w:val="24"/>
          <w:shd w:val="clear" w:color="auto" w:fill="FFFFFF"/>
          <w:lang w:val="en-US"/>
        </w:rPr>
        <w:t>”顺利通过专升本录取考试的毕业生人数有18人，占录取总人数的12.68%。</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“基础与外语学院”顺利通过专升本录取考试的毕业生人数有12人，占录取总人数的8.45%。</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“艺术学院”和“护理学院”顺利通过专升本录取考试的毕业生人数均有9人，各占录取总人数的6.34%。（图1-9所示）</w:t>
      </w:r>
    </w:p>
    <w:p>
      <w:pPr>
        <w:pStyle w:val="2"/>
        <w:jc w:val="left"/>
        <w:rPr>
          <w:rFonts w:ascii="宋体" w:hAnsi="宋体" w:eastAsia="宋体" w:cs="宋体"/>
          <w:color w:val="FF0000"/>
          <w:kern w:val="0"/>
          <w:sz w:val="24"/>
          <w:szCs w:val="24"/>
          <w:shd w:val="clear" w:color="auto" w:fill="FFFFFF"/>
          <w:lang w:val="en-US"/>
        </w:rPr>
      </w:pPr>
    </w:p>
    <w:p>
      <w:pPr>
        <w:pStyle w:val="2"/>
        <w:spacing w:line="360" w:lineRule="auto"/>
        <w:ind w:firstLine="560" w:firstLineChars="200"/>
        <w:jc w:val="center"/>
        <w:rPr>
          <w:rFonts w:ascii="宋体" w:hAnsi="宋体" w:eastAsia="宋体" w:cs="宋体"/>
          <w:color w:val="FF0000"/>
          <w:kern w:val="0"/>
          <w:sz w:val="24"/>
          <w:szCs w:val="24"/>
          <w:shd w:val="clear" w:color="auto" w:fill="FFFFFF"/>
          <w:lang w:val="en-US"/>
        </w:rPr>
      </w:pPr>
      <w:r>
        <w:rPr>
          <w:lang w:val="en-US" w:bidi="ar-SA"/>
        </w:rPr>
        <w:drawing>
          <wp:inline distT="0" distB="0" distL="114300" distR="114300">
            <wp:extent cx="4572000" cy="2973070"/>
            <wp:effectExtent l="0" t="0" r="0" b="0"/>
            <wp:docPr id="3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
        <w:spacing w:line="480" w:lineRule="auto"/>
        <w:ind w:firstLine="400" w:firstLineChars="200"/>
        <w:jc w:val="center"/>
        <w:rPr>
          <w:rFonts w:hint="eastAsia" w:ascii="微软雅黑" w:hAnsi="微软雅黑" w:eastAsia="微软雅黑" w:cs="微软雅黑"/>
          <w:b/>
          <w:bCs/>
          <w:kern w:val="0"/>
          <w:sz w:val="20"/>
          <w:szCs w:val="20"/>
          <w:shd w:val="clear" w:color="auto" w:fill="FFFFFF"/>
          <w:lang w:val="en-US"/>
        </w:rPr>
      </w:pPr>
      <w:r>
        <w:rPr>
          <w:rFonts w:hint="eastAsia" w:ascii="微软雅黑" w:hAnsi="微软雅黑" w:eastAsia="微软雅黑" w:cs="微软雅黑"/>
          <w:b/>
          <w:bCs/>
          <w:kern w:val="0"/>
          <w:sz w:val="20"/>
          <w:szCs w:val="20"/>
          <w:shd w:val="clear" w:color="auto" w:fill="FFFFFF"/>
          <w:lang w:val="en-US"/>
        </w:rPr>
        <w:t>图1-9 各二级学院毕业生国内专升本录取情况分析</w:t>
      </w:r>
    </w:p>
    <w:p>
      <w:pPr>
        <w:pStyle w:val="2"/>
        <w:numPr>
          <w:ilvl w:val="0"/>
          <w:numId w:val="7"/>
        </w:numPr>
        <w:spacing w:line="600" w:lineRule="auto"/>
        <w:outlineLvl w:val="1"/>
        <w:rPr>
          <w:rFonts w:ascii="黑体" w:hAnsi="黑体" w:eastAsia="黑体" w:cs="黑体"/>
          <w:b/>
          <w:bCs/>
          <w:lang w:val="en-US"/>
        </w:rPr>
      </w:pPr>
      <w:bookmarkStart w:id="577" w:name="_Toc1243"/>
      <w:bookmarkStart w:id="578" w:name="_Toc19456"/>
      <w:bookmarkStart w:id="579" w:name="_Toc17667"/>
      <w:bookmarkStart w:id="580" w:name="_Toc2471"/>
      <w:bookmarkStart w:id="581" w:name="_Toc27380"/>
      <w:bookmarkStart w:id="582" w:name="_Toc4877"/>
      <w:bookmarkStart w:id="583" w:name="_Toc22871"/>
      <w:bookmarkStart w:id="584" w:name="_Toc28227"/>
      <w:bookmarkStart w:id="585" w:name="_Toc9199"/>
      <w:bookmarkStart w:id="586" w:name="_Toc28988"/>
      <w:bookmarkStart w:id="587" w:name="_Toc12881"/>
      <w:bookmarkStart w:id="588" w:name="_Toc284"/>
      <w:bookmarkStart w:id="589" w:name="_Toc28985"/>
      <w:bookmarkStart w:id="590" w:name="_Toc18635"/>
      <w:bookmarkStart w:id="591" w:name="_Toc12348"/>
      <w:bookmarkStart w:id="592" w:name="_Toc1827"/>
      <w:bookmarkStart w:id="593" w:name="_Toc15916"/>
      <w:bookmarkStart w:id="594" w:name="_Toc21669"/>
      <w:bookmarkStart w:id="595" w:name="_Toc708"/>
      <w:bookmarkStart w:id="596" w:name="_Toc8559"/>
      <w:bookmarkStart w:id="597" w:name="_Toc13902"/>
      <w:bookmarkStart w:id="598" w:name="_Toc30893"/>
      <w:bookmarkStart w:id="599" w:name="_Toc10106"/>
      <w:r>
        <w:rPr>
          <w:rFonts w:hint="eastAsia" w:ascii="黑体" w:hAnsi="黑体" w:eastAsia="黑体" w:cs="黑体"/>
          <w:b/>
          <w:bCs/>
          <w:lang w:val="en-US"/>
        </w:rPr>
        <w:t>全校毕业生全日制专升本录取情况分析</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2016届毕业生中顺利通过专升本录取考试的毕业生人数有15人，其中2人考入上海市民办本科院，13人考入上海市公办本科院校。</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2017届毕业生中顺利通过专升本录取考试的毕业生人数有27人，其中6人考入上海市民办本科院校，21人考入上海市公办本科院校。</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2018届毕业生中顺利通过专升本录取考试的毕业生人数有44人，其中34人考入上海市民办本科院校，10人考入上海市公办本科院校。</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2019届届毕业生中顺利通过专升本录取考试的毕业生人数有78人，其中63人考入上海市民办本科院校，13人考入上海市公办本科院校,2人考入原籍地本科院校。</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2020届毕业生中顺利通过专升本录取考试的毕业生人数有142人，其中127人考入上海市民办本科院校，15人考入上海市公办本科院校。</w:t>
      </w:r>
    </w:p>
    <w:p>
      <w:pPr>
        <w:pStyle w:val="2"/>
        <w:spacing w:line="360" w:lineRule="auto"/>
        <w:ind w:firstLine="480" w:firstLineChars="200"/>
        <w:jc w:val="left"/>
        <w:rPr>
          <w:rFonts w:hint="eastAsia"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连续5年来，学校顺利通过全日制专升本录取考试的毕业生人数呈现逐年上升发展趋势，毕业生的学习能力得到进一步肯定。（</w:t>
      </w:r>
      <w:r>
        <w:rPr>
          <w:rFonts w:hint="eastAsia" w:ascii="宋体" w:hAnsi="宋体" w:eastAsia="宋体" w:cs="宋体"/>
          <w:kern w:val="0"/>
          <w:sz w:val="24"/>
          <w:szCs w:val="24"/>
          <w:shd w:val="clear" w:color="auto" w:fill="FFFFFF"/>
          <w:lang w:val="en-US"/>
        </w:rPr>
        <w:t>表1-</w:t>
      </w:r>
      <w:r>
        <w:rPr>
          <w:rFonts w:hint="eastAsia" w:ascii="宋体" w:hAnsi="宋体" w:eastAsia="宋体" w:cs="宋体"/>
          <w:kern w:val="0"/>
          <w:sz w:val="24"/>
          <w:szCs w:val="24"/>
          <w:shd w:val="clear" w:color="auto" w:fill="FFFFFF"/>
          <w:lang w:val="en-US" w:eastAsia="zh-CN"/>
        </w:rPr>
        <w:t>6</w:t>
      </w:r>
      <w:r>
        <w:rPr>
          <w:rFonts w:hint="eastAsia" w:ascii="宋体" w:hAnsi="宋体" w:eastAsia="宋体" w:cs="宋体"/>
          <w:color w:val="333333"/>
          <w:kern w:val="0"/>
          <w:sz w:val="24"/>
          <w:szCs w:val="24"/>
          <w:shd w:val="clear" w:color="auto" w:fill="FFFFFF"/>
          <w:lang w:val="en-US"/>
        </w:rPr>
        <w:t>所示）</w:t>
      </w:r>
    </w:p>
    <w:p>
      <w:pPr>
        <w:pStyle w:val="2"/>
        <w:spacing w:line="360" w:lineRule="auto"/>
        <w:ind w:firstLine="480" w:firstLineChars="200"/>
        <w:jc w:val="left"/>
        <w:rPr>
          <w:rFonts w:hint="eastAsia" w:ascii="宋体" w:hAnsi="宋体" w:eastAsia="宋体" w:cs="宋体"/>
          <w:color w:val="333333"/>
          <w:kern w:val="0"/>
          <w:sz w:val="24"/>
          <w:szCs w:val="24"/>
          <w:shd w:val="clear" w:color="auto" w:fill="FFFFFF"/>
          <w:lang w:val="en-US"/>
        </w:rPr>
      </w:pPr>
    </w:p>
    <w:p>
      <w:pPr>
        <w:pStyle w:val="2"/>
        <w:spacing w:line="600" w:lineRule="auto"/>
        <w:jc w:val="center"/>
        <w:rPr>
          <w:rFonts w:ascii="微软雅黑" w:hAnsi="微软雅黑" w:eastAsia="微软雅黑" w:cs="微软雅黑"/>
          <w:color w:val="333333"/>
          <w:kern w:val="0"/>
          <w:sz w:val="20"/>
          <w:szCs w:val="20"/>
          <w:shd w:val="clear" w:color="auto" w:fill="FFFFFF"/>
          <w:lang w:val="en-US"/>
        </w:rPr>
      </w:pPr>
      <w:r>
        <w:rPr>
          <w:rFonts w:hint="eastAsia" w:ascii="微软雅黑" w:hAnsi="微软雅黑" w:eastAsia="微软雅黑" w:cs="微软雅黑"/>
          <w:b/>
          <w:bCs/>
          <w:kern w:val="0"/>
          <w:sz w:val="20"/>
          <w:szCs w:val="20"/>
          <w:shd w:val="clear" w:color="auto" w:fill="FFFFFF"/>
          <w:lang w:val="en-US"/>
        </w:rPr>
        <w:t>表1-</w:t>
      </w:r>
      <w:r>
        <w:rPr>
          <w:rFonts w:hint="eastAsia" w:ascii="微软雅黑" w:hAnsi="微软雅黑" w:eastAsia="微软雅黑" w:cs="微软雅黑"/>
          <w:b/>
          <w:bCs/>
          <w:kern w:val="0"/>
          <w:sz w:val="20"/>
          <w:szCs w:val="20"/>
          <w:shd w:val="clear" w:color="auto" w:fill="FFFFFF"/>
          <w:lang w:val="en-US" w:eastAsia="zh-CN"/>
        </w:rPr>
        <w:t>6</w:t>
      </w:r>
      <w:r>
        <w:rPr>
          <w:rFonts w:hint="eastAsia" w:ascii="微软雅黑" w:hAnsi="微软雅黑" w:eastAsia="微软雅黑" w:cs="微软雅黑"/>
          <w:b/>
          <w:bCs/>
          <w:color w:val="333333"/>
          <w:kern w:val="0"/>
          <w:sz w:val="20"/>
          <w:szCs w:val="20"/>
          <w:shd w:val="clear" w:color="auto" w:fill="FFFFFF"/>
          <w:lang w:val="en-US"/>
        </w:rPr>
        <w:t xml:space="preserve"> 毕业生国内专升本录取情况</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36"/>
        <w:gridCol w:w="1285"/>
        <w:gridCol w:w="2956"/>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2" w:type="pct"/>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年级</w:t>
            </w:r>
          </w:p>
        </w:tc>
        <w:tc>
          <w:tcPr>
            <w:tcW w:w="771" w:type="pct"/>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录取人数</w:t>
            </w:r>
          </w:p>
        </w:tc>
        <w:tc>
          <w:tcPr>
            <w:tcW w:w="1773" w:type="pct"/>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上海市公办本科院校</w:t>
            </w:r>
          </w:p>
        </w:tc>
        <w:tc>
          <w:tcPr>
            <w:tcW w:w="1773" w:type="pct"/>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上海市民办本科院校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2"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2016届</w:t>
            </w:r>
          </w:p>
        </w:tc>
        <w:tc>
          <w:tcPr>
            <w:tcW w:w="771"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177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177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2"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2017届</w:t>
            </w:r>
          </w:p>
        </w:tc>
        <w:tc>
          <w:tcPr>
            <w:tcW w:w="771"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177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177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2"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2018届</w:t>
            </w:r>
          </w:p>
        </w:tc>
        <w:tc>
          <w:tcPr>
            <w:tcW w:w="771"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w:t>
            </w:r>
          </w:p>
        </w:tc>
        <w:tc>
          <w:tcPr>
            <w:tcW w:w="177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1773" w:type="pct"/>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2"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2019届</w:t>
            </w:r>
          </w:p>
        </w:tc>
        <w:tc>
          <w:tcPr>
            <w:tcW w:w="771"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78</w:t>
            </w:r>
          </w:p>
        </w:tc>
        <w:tc>
          <w:tcPr>
            <w:tcW w:w="177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1773" w:type="pct"/>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2" w:type="pct"/>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2020届</w:t>
            </w:r>
          </w:p>
        </w:tc>
        <w:tc>
          <w:tcPr>
            <w:tcW w:w="771" w:type="pct"/>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142</w:t>
            </w:r>
          </w:p>
        </w:tc>
        <w:tc>
          <w:tcPr>
            <w:tcW w:w="1773" w:type="pct"/>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15</w:t>
            </w:r>
          </w:p>
        </w:tc>
        <w:tc>
          <w:tcPr>
            <w:tcW w:w="1773" w:type="pct"/>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127</w:t>
            </w:r>
          </w:p>
        </w:tc>
      </w:tr>
    </w:tbl>
    <w:p>
      <w:pPr>
        <w:pStyle w:val="2"/>
        <w:numPr>
          <w:ilvl w:val="0"/>
          <w:numId w:val="7"/>
        </w:numPr>
        <w:spacing w:line="600" w:lineRule="auto"/>
        <w:outlineLvl w:val="1"/>
        <w:rPr>
          <w:rFonts w:ascii="黑体" w:hAnsi="黑体" w:eastAsia="黑体" w:cs="黑体"/>
          <w:b/>
          <w:bCs/>
          <w:lang w:val="en-US"/>
        </w:rPr>
      </w:pPr>
      <w:bookmarkStart w:id="600" w:name="_Toc13009"/>
      <w:bookmarkStart w:id="601" w:name="_Toc32544"/>
      <w:bookmarkStart w:id="602" w:name="_Toc1501"/>
      <w:bookmarkStart w:id="603" w:name="_Toc7009"/>
      <w:bookmarkStart w:id="604" w:name="_Toc11148"/>
      <w:bookmarkStart w:id="605" w:name="_Toc27087"/>
      <w:bookmarkStart w:id="606" w:name="_Toc13424"/>
      <w:bookmarkStart w:id="607" w:name="_Toc6698"/>
      <w:bookmarkStart w:id="608" w:name="_Toc28128"/>
      <w:bookmarkStart w:id="609" w:name="_Toc5054"/>
      <w:bookmarkStart w:id="610" w:name="_Toc2363"/>
      <w:bookmarkStart w:id="611" w:name="_Toc12120"/>
      <w:bookmarkStart w:id="612" w:name="_Toc30070"/>
      <w:bookmarkStart w:id="613" w:name="_Toc21092"/>
      <w:bookmarkStart w:id="614" w:name="_Toc28654"/>
      <w:bookmarkStart w:id="615" w:name="_Toc5990"/>
      <w:bookmarkStart w:id="616" w:name="_Toc24130"/>
      <w:bookmarkStart w:id="617" w:name="_Toc4259"/>
      <w:bookmarkStart w:id="618" w:name="_Toc25316"/>
      <w:bookmarkStart w:id="619" w:name="_Toc11840"/>
      <w:bookmarkStart w:id="620" w:name="_Toc8265"/>
      <w:bookmarkStart w:id="621" w:name="_Toc12156"/>
      <w:bookmarkStart w:id="622" w:name="_Toc8034"/>
      <w:bookmarkStart w:id="623" w:name="_Toc4674"/>
      <w:r>
        <w:rPr>
          <w:rFonts w:hint="eastAsia" w:ascii="黑体" w:hAnsi="黑体" w:eastAsia="黑体" w:cs="黑体"/>
          <w:b/>
          <w:bCs/>
          <w:lang w:val="en-US"/>
        </w:rPr>
        <w:t>毕业生国内专升本录取学校情况</w:t>
      </w:r>
      <w:bookmarkEnd w:id="600"/>
      <w:bookmarkEnd w:id="601"/>
      <w:bookmarkEnd w:id="602"/>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2020届毕业生中，考取专升本的毕业生共有142人，分布在国内13个高等院校，录取人数最多的分布在“上海建桥学院”，有35人。</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000000"/>
          <w:kern w:val="0"/>
          <w:sz w:val="24"/>
          <w:szCs w:val="24"/>
          <w:lang w:val="en-US"/>
        </w:rPr>
        <w:t>上海立达学院2020年获批参加全市全日制专升本招生工作，上海立达学院</w:t>
      </w:r>
      <w:r>
        <w:rPr>
          <w:rFonts w:hint="eastAsia" w:ascii="宋体" w:hAnsi="宋体" w:eastAsia="宋体" w:cs="宋体"/>
          <w:color w:val="333333"/>
          <w:kern w:val="0"/>
          <w:sz w:val="24"/>
          <w:szCs w:val="24"/>
          <w:shd w:val="clear" w:color="auto" w:fill="FFFFFF"/>
          <w:lang w:val="en-US"/>
        </w:rPr>
        <w:t>共计录取有34名本校专科毕业生。</w:t>
      </w:r>
    </w:p>
    <w:p>
      <w:pPr>
        <w:pStyle w:val="2"/>
        <w:spacing w:line="360" w:lineRule="auto"/>
        <w:ind w:firstLine="480" w:firstLineChars="200"/>
        <w:jc w:val="left"/>
        <w:rPr>
          <w:rFonts w:ascii="微软雅黑" w:hAnsi="微软雅黑" w:eastAsia="微软雅黑" w:cs="微软雅黑"/>
          <w:b/>
          <w:bCs/>
          <w:kern w:val="0"/>
          <w:sz w:val="20"/>
          <w:szCs w:val="20"/>
          <w:shd w:val="clear" w:color="auto" w:fill="FFFFFF"/>
          <w:lang w:val="en-US"/>
        </w:rPr>
      </w:pPr>
      <w:r>
        <w:rPr>
          <w:rFonts w:hint="eastAsia" w:ascii="宋体" w:hAnsi="宋体" w:eastAsia="宋体" w:cs="宋体"/>
          <w:color w:val="333333"/>
          <w:kern w:val="0"/>
          <w:sz w:val="24"/>
          <w:szCs w:val="24"/>
          <w:shd w:val="clear" w:color="auto" w:fill="FFFFFF"/>
          <w:lang w:val="en-US"/>
        </w:rPr>
        <w:t>录取人数超过10人的高校有“</w:t>
      </w:r>
      <w:r>
        <w:rPr>
          <w:rFonts w:hint="eastAsia" w:ascii="宋体" w:hAnsi="宋体" w:eastAsia="宋体" w:cs="宋体"/>
          <w:color w:val="000000"/>
          <w:kern w:val="0"/>
          <w:sz w:val="24"/>
          <w:szCs w:val="24"/>
          <w:lang w:val="en-US"/>
        </w:rPr>
        <w:t>上海杉达学院</w:t>
      </w:r>
      <w:r>
        <w:rPr>
          <w:rFonts w:hint="eastAsia" w:ascii="宋体" w:hAnsi="宋体" w:eastAsia="宋体" w:cs="宋体"/>
          <w:color w:val="333333"/>
          <w:kern w:val="0"/>
          <w:sz w:val="24"/>
          <w:szCs w:val="24"/>
          <w:shd w:val="clear" w:color="auto" w:fill="FFFFFF"/>
          <w:lang w:val="en-US"/>
        </w:rPr>
        <w:t>”，32人；“</w:t>
      </w:r>
      <w:r>
        <w:rPr>
          <w:rFonts w:hint="eastAsia" w:ascii="宋体" w:hAnsi="宋体" w:eastAsia="宋体" w:cs="宋体"/>
          <w:color w:val="000000"/>
          <w:kern w:val="0"/>
          <w:sz w:val="24"/>
          <w:szCs w:val="24"/>
          <w:lang w:val="en-US"/>
        </w:rPr>
        <w:t>上海师范大学天华学院</w:t>
      </w:r>
      <w:r>
        <w:rPr>
          <w:rFonts w:hint="eastAsia" w:ascii="宋体" w:hAnsi="宋体" w:eastAsia="宋体" w:cs="宋体"/>
          <w:color w:val="333333"/>
          <w:kern w:val="0"/>
          <w:sz w:val="24"/>
          <w:szCs w:val="24"/>
          <w:shd w:val="clear" w:color="auto" w:fill="FFFFFF"/>
          <w:lang w:val="en-US"/>
        </w:rPr>
        <w:t>”，14人；“上海外国语大学贤达经济人文学院”，11人。（表1-</w:t>
      </w:r>
      <w:r>
        <w:rPr>
          <w:rFonts w:hint="eastAsia" w:ascii="宋体" w:hAnsi="宋体" w:eastAsia="宋体" w:cs="宋体"/>
          <w:color w:val="333333"/>
          <w:kern w:val="0"/>
          <w:sz w:val="24"/>
          <w:szCs w:val="24"/>
          <w:shd w:val="clear" w:color="auto" w:fill="FFFFFF"/>
          <w:lang w:val="en-US" w:eastAsia="zh-CN"/>
        </w:rPr>
        <w:t>7</w:t>
      </w:r>
      <w:r>
        <w:rPr>
          <w:rFonts w:hint="eastAsia" w:ascii="宋体" w:hAnsi="宋体" w:eastAsia="宋体" w:cs="宋体"/>
          <w:color w:val="333333"/>
          <w:kern w:val="0"/>
          <w:sz w:val="24"/>
          <w:szCs w:val="24"/>
          <w:shd w:val="clear" w:color="auto" w:fill="FFFFFF"/>
          <w:lang w:val="en-US"/>
        </w:rPr>
        <w:t>所示）</w:t>
      </w:r>
    </w:p>
    <w:p>
      <w:pPr>
        <w:spacing w:line="360" w:lineRule="auto"/>
        <w:ind w:firstLine="400" w:firstLineChars="200"/>
        <w:jc w:val="center"/>
        <w:rPr>
          <w:rFonts w:ascii="微软雅黑" w:hAnsi="微软雅黑" w:eastAsia="微软雅黑" w:cs="微软雅黑"/>
          <w:b/>
          <w:bCs/>
          <w:color w:val="333333"/>
          <w:kern w:val="0"/>
          <w:sz w:val="20"/>
          <w:szCs w:val="20"/>
          <w:shd w:val="clear" w:color="auto" w:fill="FFFFFF"/>
        </w:rPr>
      </w:pPr>
      <w:bookmarkStart w:id="624" w:name="_Toc8238"/>
      <w:r>
        <w:rPr>
          <w:rFonts w:hint="eastAsia" w:ascii="微软雅黑" w:hAnsi="微软雅黑" w:eastAsia="微软雅黑" w:cs="微软雅黑"/>
          <w:b/>
          <w:bCs/>
          <w:color w:val="333333"/>
          <w:kern w:val="0"/>
          <w:sz w:val="20"/>
          <w:szCs w:val="20"/>
          <w:shd w:val="clear" w:color="auto" w:fill="FFFFFF"/>
        </w:rPr>
        <w:t>表1-</w:t>
      </w:r>
      <w:r>
        <w:rPr>
          <w:rFonts w:hint="eastAsia" w:ascii="微软雅黑" w:hAnsi="微软雅黑" w:eastAsia="微软雅黑" w:cs="微软雅黑"/>
          <w:b/>
          <w:bCs/>
          <w:color w:val="333333"/>
          <w:kern w:val="0"/>
          <w:sz w:val="20"/>
          <w:szCs w:val="20"/>
          <w:shd w:val="clear" w:color="auto" w:fill="FFFFFF"/>
          <w:lang w:val="en-US" w:eastAsia="zh-CN"/>
        </w:rPr>
        <w:t>7</w:t>
      </w:r>
      <w:r>
        <w:rPr>
          <w:rFonts w:hint="eastAsia" w:ascii="微软雅黑" w:hAnsi="微软雅黑" w:eastAsia="微软雅黑" w:cs="微软雅黑"/>
          <w:b/>
          <w:bCs/>
          <w:color w:val="333333"/>
          <w:kern w:val="0"/>
          <w:sz w:val="20"/>
          <w:szCs w:val="20"/>
          <w:shd w:val="clear" w:color="auto" w:fill="FFFFFF"/>
        </w:rPr>
        <w:t xml:space="preserve"> 2020届毕业生国内专升本录取学校人数分布</w:t>
      </w:r>
      <w:bookmarkEnd w:id="624"/>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0"/>
        <w:gridCol w:w="5894"/>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4F81BD"/>
            <w:noWrap/>
            <w:tcMar>
              <w:top w:w="15" w:type="dxa"/>
              <w:left w:w="15" w:type="dxa"/>
              <w:right w:w="15" w:type="dxa"/>
            </w:tcMar>
            <w:vAlign w:val="center"/>
          </w:tcPr>
          <w:p>
            <w:pPr>
              <w:widowControl/>
              <w:spacing w:line="480" w:lineRule="auto"/>
              <w:jc w:val="center"/>
              <w:textAlignment w:val="center"/>
              <w:rPr>
                <w:rFonts w:ascii="宋体" w:hAnsi="宋体" w:cs="宋体"/>
                <w:b/>
                <w:bCs/>
                <w:color w:val="FFFFFF"/>
                <w:sz w:val="24"/>
              </w:rPr>
            </w:pPr>
            <w:r>
              <w:rPr>
                <w:rFonts w:hint="eastAsia" w:ascii="宋体" w:hAnsi="宋体" w:cs="宋体"/>
                <w:b/>
                <w:bCs/>
                <w:color w:val="000000"/>
                <w:kern w:val="0"/>
                <w:sz w:val="24"/>
              </w:rPr>
              <w:t>序号</w:t>
            </w:r>
          </w:p>
        </w:tc>
        <w:tc>
          <w:tcPr>
            <w:tcW w:w="5894" w:type="dxa"/>
            <w:tcBorders>
              <w:top w:val="single" w:color="auto" w:sz="4" w:space="0"/>
              <w:left w:val="single" w:color="auto" w:sz="4" w:space="0"/>
              <w:bottom w:val="single" w:color="auto" w:sz="4" w:space="0"/>
              <w:right w:val="single" w:color="auto" w:sz="4" w:space="0"/>
            </w:tcBorders>
            <w:shd w:val="clear" w:color="auto" w:fill="4F81BD"/>
            <w:noWrap/>
            <w:tcMar>
              <w:top w:w="15" w:type="dxa"/>
              <w:left w:w="15" w:type="dxa"/>
              <w:right w:w="15" w:type="dxa"/>
            </w:tcMar>
            <w:vAlign w:val="center"/>
          </w:tcPr>
          <w:p>
            <w:pPr>
              <w:widowControl/>
              <w:spacing w:line="480" w:lineRule="auto"/>
              <w:jc w:val="center"/>
              <w:textAlignment w:val="center"/>
              <w:rPr>
                <w:rFonts w:ascii="宋体" w:hAnsi="宋体" w:cs="宋体"/>
                <w:b/>
                <w:bCs/>
                <w:color w:val="FFFFFF"/>
                <w:sz w:val="24"/>
              </w:rPr>
            </w:pPr>
            <w:r>
              <w:rPr>
                <w:rFonts w:hint="eastAsia" w:ascii="宋体" w:hAnsi="宋体" w:cs="宋体"/>
                <w:b/>
                <w:bCs/>
                <w:color w:val="000000"/>
                <w:kern w:val="0"/>
                <w:sz w:val="24"/>
              </w:rPr>
              <w:t>高校名称</w:t>
            </w:r>
          </w:p>
        </w:tc>
        <w:tc>
          <w:tcPr>
            <w:tcW w:w="1609" w:type="dxa"/>
            <w:tcBorders>
              <w:top w:val="single" w:color="auto" w:sz="4" w:space="0"/>
              <w:left w:val="single" w:color="auto" w:sz="4" w:space="0"/>
              <w:bottom w:val="single" w:color="auto" w:sz="4" w:space="0"/>
              <w:right w:val="single" w:color="auto" w:sz="4" w:space="0"/>
            </w:tcBorders>
            <w:shd w:val="clear" w:color="auto" w:fill="4F81BD"/>
            <w:noWrap/>
            <w:tcMar>
              <w:top w:w="15" w:type="dxa"/>
              <w:left w:w="15" w:type="dxa"/>
              <w:right w:w="15" w:type="dxa"/>
            </w:tcMar>
            <w:vAlign w:val="center"/>
          </w:tcPr>
          <w:p>
            <w:pPr>
              <w:widowControl/>
              <w:spacing w:line="480" w:lineRule="auto"/>
              <w:jc w:val="center"/>
              <w:textAlignment w:val="center"/>
              <w:rPr>
                <w:rFonts w:ascii="宋体" w:hAnsi="宋体" w:cs="宋体"/>
                <w:b/>
                <w:bCs/>
                <w:color w:val="FFFFFF"/>
                <w:sz w:val="24"/>
              </w:rPr>
            </w:pPr>
            <w:r>
              <w:rPr>
                <w:rFonts w:hint="eastAsia" w:ascii="宋体" w:hAnsi="宋体" w:cs="宋体"/>
                <w:b/>
                <w:bCs/>
                <w:color w:val="000000"/>
                <w:kern w:val="0"/>
                <w:sz w:val="24"/>
              </w:rPr>
              <w:t>录取人数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c>
          <w:tcPr>
            <w:tcW w:w="5894"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上海建桥学院</w:t>
            </w:r>
          </w:p>
        </w:tc>
        <w:tc>
          <w:tcPr>
            <w:tcW w:w="1609"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c>
          <w:tcPr>
            <w:tcW w:w="5894"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上海立达学院</w:t>
            </w:r>
          </w:p>
        </w:tc>
        <w:tc>
          <w:tcPr>
            <w:tcW w:w="160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3</w:t>
            </w:r>
          </w:p>
        </w:tc>
        <w:tc>
          <w:tcPr>
            <w:tcW w:w="5894"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上海杉达学院</w:t>
            </w:r>
          </w:p>
        </w:tc>
        <w:tc>
          <w:tcPr>
            <w:tcW w:w="1609"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4</w:t>
            </w:r>
          </w:p>
        </w:tc>
        <w:tc>
          <w:tcPr>
            <w:tcW w:w="5894"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上海师范大学天华学院</w:t>
            </w:r>
          </w:p>
        </w:tc>
        <w:tc>
          <w:tcPr>
            <w:tcW w:w="160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5</w:t>
            </w:r>
          </w:p>
        </w:tc>
        <w:tc>
          <w:tcPr>
            <w:tcW w:w="5894"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上海外国语大学贤达经济人文学院</w:t>
            </w:r>
          </w:p>
        </w:tc>
        <w:tc>
          <w:tcPr>
            <w:tcW w:w="1609"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6</w:t>
            </w:r>
          </w:p>
        </w:tc>
        <w:tc>
          <w:tcPr>
            <w:tcW w:w="5894"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上海立信会计金融学院</w:t>
            </w:r>
          </w:p>
        </w:tc>
        <w:tc>
          <w:tcPr>
            <w:tcW w:w="160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7</w:t>
            </w:r>
          </w:p>
        </w:tc>
        <w:tc>
          <w:tcPr>
            <w:tcW w:w="5894"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上海中医药大学</w:t>
            </w:r>
          </w:p>
        </w:tc>
        <w:tc>
          <w:tcPr>
            <w:tcW w:w="1609"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8</w:t>
            </w:r>
          </w:p>
        </w:tc>
        <w:tc>
          <w:tcPr>
            <w:tcW w:w="5894"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上海师范大学</w:t>
            </w:r>
          </w:p>
        </w:tc>
        <w:tc>
          <w:tcPr>
            <w:tcW w:w="160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9</w:t>
            </w:r>
          </w:p>
        </w:tc>
        <w:tc>
          <w:tcPr>
            <w:tcW w:w="5894"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上海工程技术大学</w:t>
            </w:r>
          </w:p>
        </w:tc>
        <w:tc>
          <w:tcPr>
            <w:tcW w:w="1609"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10</w:t>
            </w:r>
          </w:p>
        </w:tc>
        <w:tc>
          <w:tcPr>
            <w:tcW w:w="5894"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上海政法学院</w:t>
            </w:r>
          </w:p>
        </w:tc>
        <w:tc>
          <w:tcPr>
            <w:tcW w:w="160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11</w:t>
            </w:r>
          </w:p>
        </w:tc>
        <w:tc>
          <w:tcPr>
            <w:tcW w:w="5894"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上海中侨职业技术大学</w:t>
            </w:r>
          </w:p>
        </w:tc>
        <w:tc>
          <w:tcPr>
            <w:tcW w:w="1609"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12</w:t>
            </w:r>
          </w:p>
        </w:tc>
        <w:tc>
          <w:tcPr>
            <w:tcW w:w="5894"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上海电机学院</w:t>
            </w:r>
          </w:p>
        </w:tc>
        <w:tc>
          <w:tcPr>
            <w:tcW w:w="160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830"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13</w:t>
            </w:r>
          </w:p>
        </w:tc>
        <w:tc>
          <w:tcPr>
            <w:tcW w:w="5894"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上海第二工业大学</w:t>
            </w:r>
          </w:p>
        </w:tc>
        <w:tc>
          <w:tcPr>
            <w:tcW w:w="1609" w:type="dxa"/>
            <w:tcBorders>
              <w:top w:val="single" w:color="auto" w:sz="4" w:space="0"/>
              <w:left w:val="single" w:color="auto" w:sz="4" w:space="0"/>
              <w:bottom w:val="single" w:color="auto" w:sz="4" w:space="0"/>
              <w:right w:val="single" w:color="auto" w:sz="4" w:space="0"/>
            </w:tcBorders>
            <w:shd w:val="clear" w:color="auto" w:fill="B8CCE4"/>
            <w:noWrap/>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w:t>
            </w:r>
          </w:p>
        </w:tc>
      </w:tr>
    </w:tbl>
    <w:p>
      <w:pPr>
        <w:pStyle w:val="2"/>
        <w:spacing w:line="360" w:lineRule="auto"/>
        <w:jc w:val="left"/>
        <w:rPr>
          <w:rFonts w:ascii="黑体" w:hAnsi="黑体" w:eastAsia="黑体" w:cs="黑体"/>
          <w:b/>
          <w:bCs/>
          <w:kern w:val="0"/>
          <w:sz w:val="20"/>
          <w:szCs w:val="20"/>
          <w:shd w:val="clear" w:color="auto" w:fill="FFFFFF"/>
          <w:lang w:val="en-US"/>
        </w:rPr>
      </w:pPr>
      <w:r>
        <w:rPr>
          <w:rFonts w:hint="eastAsia" w:ascii="黑体" w:hAnsi="黑体" w:eastAsia="黑体" w:cs="黑体"/>
          <w:b/>
          <w:bCs/>
          <w:kern w:val="0"/>
          <w:sz w:val="20"/>
          <w:szCs w:val="20"/>
          <w:shd w:val="clear" w:color="auto" w:fill="FFFFFF"/>
          <w:lang w:val="en-US"/>
        </w:rPr>
        <w:t>注：本表按照毕业生专升本录取学校人数占比由高到低排序。</w:t>
      </w:r>
    </w:p>
    <w:p>
      <w:pPr>
        <w:pStyle w:val="2"/>
        <w:spacing w:line="360" w:lineRule="auto"/>
        <w:jc w:val="left"/>
        <w:rPr>
          <w:rFonts w:ascii="黑体" w:hAnsi="黑体" w:eastAsia="黑体" w:cs="黑体"/>
          <w:b/>
          <w:bCs/>
          <w:kern w:val="0"/>
          <w:sz w:val="20"/>
          <w:szCs w:val="20"/>
          <w:shd w:val="clear" w:color="auto" w:fill="FFFFFF"/>
          <w:lang w:val="en-US"/>
        </w:rPr>
      </w:pPr>
    </w:p>
    <w:p>
      <w:pPr>
        <w:numPr>
          <w:ilvl w:val="0"/>
          <w:numId w:val="2"/>
        </w:numPr>
        <w:spacing w:line="600" w:lineRule="auto"/>
        <w:outlineLvl w:val="0"/>
        <w:rPr>
          <w:rFonts w:ascii="黑体" w:hAnsi="黑体" w:eastAsia="黑体" w:cs="黑体"/>
          <w:b/>
          <w:bCs/>
          <w:sz w:val="30"/>
          <w:szCs w:val="30"/>
        </w:rPr>
      </w:pPr>
      <w:bookmarkStart w:id="625" w:name="_Toc27377"/>
      <w:bookmarkStart w:id="626" w:name="_Toc30500"/>
      <w:bookmarkStart w:id="627" w:name="_Toc399"/>
      <w:r>
        <w:rPr>
          <w:rFonts w:hint="eastAsia" w:ascii="黑体" w:hAnsi="黑体" w:eastAsia="黑体" w:cs="黑体"/>
          <w:b/>
          <w:bCs/>
          <w:sz w:val="30"/>
          <w:szCs w:val="30"/>
        </w:rPr>
        <w:t>银行录用的毕业生人数分布</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5"/>
      <w:bookmarkEnd w:id="626"/>
      <w:bookmarkEnd w:id="627"/>
    </w:p>
    <w:p>
      <w:pPr>
        <w:spacing w:line="360" w:lineRule="auto"/>
        <w:ind w:firstLine="480" w:firstLineChars="200"/>
        <w:jc w:val="left"/>
        <w:rPr>
          <w:rFonts w:ascii="宋体" w:hAnsi="宋体" w:cs="宋体"/>
          <w:color w:val="333333"/>
          <w:kern w:val="0"/>
          <w:sz w:val="24"/>
          <w:shd w:val="clear" w:color="auto" w:fill="FFFFFF"/>
        </w:rPr>
      </w:pPr>
      <w:bookmarkStart w:id="628" w:name="_Toc16139"/>
      <w:bookmarkStart w:id="629" w:name="_Toc20321"/>
      <w:r>
        <w:rPr>
          <w:rFonts w:hint="eastAsia" w:ascii="宋体" w:hAnsi="宋体" w:cs="宋体"/>
          <w:color w:val="333333"/>
          <w:kern w:val="0"/>
          <w:sz w:val="24"/>
          <w:shd w:val="clear" w:color="auto" w:fill="FFFFFF"/>
        </w:rPr>
        <w:t>2020届毕业生中，共有7人进入银行工作，其中有4人进入“</w:t>
      </w:r>
      <w:r>
        <w:rPr>
          <w:rFonts w:hint="eastAsia" w:ascii="宋体" w:hAnsi="宋体" w:cs="宋体"/>
          <w:color w:val="000000"/>
          <w:kern w:val="0"/>
          <w:sz w:val="24"/>
        </w:rPr>
        <w:t>上海青浦惠金村镇银行股份有限公司</w:t>
      </w:r>
      <w:r>
        <w:rPr>
          <w:rFonts w:hint="eastAsia" w:ascii="宋体" w:hAnsi="宋体" w:cs="宋体"/>
          <w:color w:val="333333"/>
          <w:kern w:val="0"/>
          <w:sz w:val="24"/>
          <w:shd w:val="clear" w:color="auto" w:fill="FFFFFF"/>
        </w:rPr>
        <w:t>”。</w:t>
      </w:r>
    </w:p>
    <w:p>
      <w:pPr>
        <w:spacing w:line="360" w:lineRule="auto"/>
        <w:ind w:firstLine="480" w:firstLineChars="200"/>
        <w:jc w:val="left"/>
        <w:rPr>
          <w:rFonts w:ascii="宋体" w:hAnsi="宋体" w:cs="宋体"/>
          <w:color w:val="333333"/>
          <w:kern w:val="0"/>
          <w:sz w:val="24"/>
          <w:shd w:val="clear" w:color="auto" w:fill="FFFFFF"/>
        </w:rPr>
      </w:pPr>
      <w:r>
        <w:rPr>
          <w:rFonts w:hint="eastAsia" w:ascii="宋体" w:hAnsi="宋体" w:cs="宋体"/>
          <w:color w:val="000000"/>
          <w:kern w:val="0"/>
          <w:sz w:val="24"/>
        </w:rPr>
        <w:t>“中国邮政储蓄银行股份有限公司”、“招商银行股份有限公司”、“中国农业银行股份有限公司上海市分行”各</w:t>
      </w:r>
      <w:r>
        <w:rPr>
          <w:rFonts w:hint="eastAsia" w:ascii="宋体" w:hAnsi="宋体" w:cs="宋体"/>
          <w:color w:val="333333"/>
          <w:kern w:val="0"/>
          <w:sz w:val="24"/>
          <w:shd w:val="clear" w:color="auto" w:fill="FFFFFF"/>
        </w:rPr>
        <w:t>录取1名毕业生。（表1-</w:t>
      </w:r>
      <w:r>
        <w:rPr>
          <w:rFonts w:hint="eastAsia" w:ascii="宋体" w:hAnsi="宋体" w:cs="宋体"/>
          <w:color w:val="333333"/>
          <w:kern w:val="0"/>
          <w:sz w:val="24"/>
          <w:shd w:val="clear" w:color="auto" w:fill="FFFFFF"/>
          <w:lang w:val="en-US" w:eastAsia="zh-CN"/>
        </w:rPr>
        <w:t>8</w:t>
      </w:r>
      <w:r>
        <w:rPr>
          <w:rFonts w:hint="eastAsia" w:ascii="宋体" w:hAnsi="宋体" w:cs="宋体"/>
          <w:color w:val="333333"/>
          <w:kern w:val="0"/>
          <w:sz w:val="24"/>
          <w:shd w:val="clear" w:color="auto" w:fill="FFFFFF"/>
        </w:rPr>
        <w:t>所示）</w:t>
      </w:r>
      <w:bookmarkEnd w:id="628"/>
      <w:bookmarkEnd w:id="629"/>
    </w:p>
    <w:p>
      <w:pPr>
        <w:spacing w:line="360" w:lineRule="auto"/>
        <w:ind w:firstLine="480" w:firstLineChars="200"/>
        <w:jc w:val="left"/>
        <w:rPr>
          <w:rFonts w:ascii="宋体" w:hAnsi="宋体" w:cs="宋体"/>
          <w:color w:val="333333"/>
          <w:kern w:val="0"/>
          <w:sz w:val="24"/>
          <w:shd w:val="clear" w:color="auto" w:fill="FFFFFF"/>
        </w:rPr>
      </w:pPr>
    </w:p>
    <w:p>
      <w:pPr>
        <w:spacing w:line="360" w:lineRule="auto"/>
        <w:ind w:firstLine="400" w:firstLineChars="200"/>
        <w:jc w:val="center"/>
        <w:rPr>
          <w:rFonts w:ascii="微软雅黑" w:hAnsi="微软雅黑" w:eastAsia="微软雅黑" w:cs="微软雅黑"/>
          <w:b/>
          <w:bCs/>
          <w:color w:val="333333"/>
          <w:kern w:val="0"/>
          <w:sz w:val="20"/>
          <w:szCs w:val="20"/>
          <w:shd w:val="clear" w:color="auto" w:fill="FFFFFF"/>
        </w:rPr>
      </w:pPr>
      <w:bookmarkStart w:id="630" w:name="_Toc19669"/>
      <w:bookmarkStart w:id="631" w:name="_Toc20790"/>
      <w:r>
        <w:rPr>
          <w:rFonts w:hint="eastAsia" w:ascii="微软雅黑" w:hAnsi="微软雅黑" w:eastAsia="微软雅黑" w:cs="微软雅黑"/>
          <w:b/>
          <w:bCs/>
          <w:color w:val="333333"/>
          <w:kern w:val="0"/>
          <w:sz w:val="20"/>
          <w:szCs w:val="20"/>
          <w:shd w:val="clear" w:color="auto" w:fill="FFFFFF"/>
        </w:rPr>
        <w:t>表1-</w:t>
      </w:r>
      <w:r>
        <w:rPr>
          <w:rFonts w:hint="eastAsia" w:ascii="微软雅黑" w:hAnsi="微软雅黑" w:eastAsia="微软雅黑" w:cs="微软雅黑"/>
          <w:b/>
          <w:bCs/>
          <w:color w:val="333333"/>
          <w:kern w:val="0"/>
          <w:sz w:val="20"/>
          <w:szCs w:val="20"/>
          <w:shd w:val="clear" w:color="auto" w:fill="FFFFFF"/>
          <w:lang w:val="en-US" w:eastAsia="zh-CN"/>
        </w:rPr>
        <w:t>8</w:t>
      </w:r>
      <w:r>
        <w:rPr>
          <w:rFonts w:hint="eastAsia" w:ascii="微软雅黑" w:hAnsi="微软雅黑" w:eastAsia="微软雅黑" w:cs="微软雅黑"/>
          <w:b/>
          <w:bCs/>
          <w:color w:val="333333"/>
          <w:kern w:val="0"/>
          <w:sz w:val="20"/>
          <w:szCs w:val="20"/>
          <w:shd w:val="clear" w:color="auto" w:fill="FFFFFF"/>
        </w:rPr>
        <w:t xml:space="preserve">  银行录用的毕业生人数分布</w:t>
      </w:r>
      <w:bookmarkEnd w:id="630"/>
      <w:bookmarkEnd w:id="631"/>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75"/>
        <w:gridCol w:w="5582"/>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5" w:type="pct"/>
            <w:shd w:val="clear" w:color="auto" w:fill="4F81BD"/>
            <w:noWrap/>
            <w:tcMar>
              <w:top w:w="15" w:type="dxa"/>
              <w:left w:w="15" w:type="dxa"/>
              <w:right w:w="15" w:type="dxa"/>
            </w:tcMar>
            <w:vAlign w:val="center"/>
          </w:tcPr>
          <w:p>
            <w:pPr>
              <w:widowControl/>
              <w:jc w:val="center"/>
              <w:textAlignment w:val="center"/>
              <w:rPr>
                <w:rFonts w:ascii="宋体" w:hAnsi="宋体" w:cs="宋体"/>
                <w:color w:val="FFFFFF"/>
                <w:sz w:val="24"/>
              </w:rPr>
            </w:pPr>
            <w:r>
              <w:rPr>
                <w:rFonts w:hint="eastAsia" w:ascii="宋体" w:hAnsi="宋体" w:cs="宋体"/>
                <w:color w:val="FFFFFF"/>
                <w:kern w:val="0"/>
                <w:sz w:val="24"/>
              </w:rPr>
              <w:t>序号</w:t>
            </w:r>
          </w:p>
        </w:tc>
        <w:tc>
          <w:tcPr>
            <w:tcW w:w="3348" w:type="pct"/>
            <w:shd w:val="clear" w:color="auto" w:fill="4F81BD"/>
            <w:noWrap/>
            <w:tcMar>
              <w:top w:w="15" w:type="dxa"/>
              <w:left w:w="15" w:type="dxa"/>
              <w:right w:w="15" w:type="dxa"/>
            </w:tcMar>
            <w:vAlign w:val="center"/>
          </w:tcPr>
          <w:p>
            <w:pPr>
              <w:widowControl/>
              <w:jc w:val="center"/>
              <w:textAlignment w:val="center"/>
              <w:rPr>
                <w:rFonts w:ascii="宋体" w:hAnsi="宋体" w:cs="宋体"/>
                <w:color w:val="FFFFFF"/>
                <w:sz w:val="24"/>
              </w:rPr>
            </w:pPr>
            <w:r>
              <w:rPr>
                <w:rFonts w:hint="eastAsia" w:ascii="宋体" w:hAnsi="宋体" w:cs="宋体"/>
                <w:color w:val="FFFFFF"/>
                <w:kern w:val="0"/>
                <w:sz w:val="24"/>
              </w:rPr>
              <w:t>银行</w:t>
            </w:r>
          </w:p>
        </w:tc>
        <w:tc>
          <w:tcPr>
            <w:tcW w:w="825" w:type="pct"/>
            <w:shd w:val="clear" w:color="auto" w:fill="4F81BD"/>
            <w:noWrap/>
            <w:tcMar>
              <w:top w:w="15" w:type="dxa"/>
              <w:left w:w="15" w:type="dxa"/>
              <w:right w:w="15" w:type="dxa"/>
            </w:tcMar>
            <w:vAlign w:val="center"/>
          </w:tcPr>
          <w:p>
            <w:pPr>
              <w:widowControl/>
              <w:jc w:val="center"/>
              <w:textAlignment w:val="center"/>
              <w:rPr>
                <w:rFonts w:ascii="宋体" w:hAnsi="宋体" w:cs="宋体"/>
                <w:color w:val="FFFFFF"/>
                <w:sz w:val="24"/>
              </w:rPr>
            </w:pPr>
            <w:r>
              <w:rPr>
                <w:rFonts w:hint="eastAsia" w:ascii="宋体" w:hAnsi="宋体" w:cs="宋体"/>
                <w:color w:val="FFFFFF"/>
                <w:kern w:val="0"/>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5"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348"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上海青浦惠金村镇银行股份有限公司</w:t>
            </w:r>
          </w:p>
        </w:tc>
        <w:tc>
          <w:tcPr>
            <w:tcW w:w="825"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5"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348"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中国邮政储蓄银行股份有限公司</w:t>
            </w:r>
          </w:p>
        </w:tc>
        <w:tc>
          <w:tcPr>
            <w:tcW w:w="825"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5"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348"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招商银行股份有限公司</w:t>
            </w:r>
          </w:p>
        </w:tc>
        <w:tc>
          <w:tcPr>
            <w:tcW w:w="825"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25"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348"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中国农业银行股份有限公司上海市分行</w:t>
            </w:r>
          </w:p>
        </w:tc>
        <w:tc>
          <w:tcPr>
            <w:tcW w:w="825"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r>
    </w:tbl>
    <w:p>
      <w:pPr>
        <w:rPr>
          <w:rFonts w:ascii="黑体" w:hAnsi="黑体" w:eastAsia="黑体" w:cs="黑体"/>
          <w:b/>
          <w:bCs/>
          <w:color w:val="FF0000"/>
          <w:sz w:val="30"/>
          <w:szCs w:val="30"/>
        </w:rPr>
      </w:pPr>
      <w:r>
        <w:rPr>
          <w:rFonts w:hint="eastAsia" w:ascii="微软雅黑" w:hAnsi="微软雅黑" w:eastAsia="微软雅黑" w:cs="微软雅黑"/>
          <w:b/>
          <w:bCs/>
          <w:kern w:val="0"/>
          <w:szCs w:val="21"/>
          <w:shd w:val="clear" w:color="auto" w:fill="FFFFFF"/>
        </w:rPr>
        <w:t>注：本表按照银行录用的毕业生人数由高到低排序。</w:t>
      </w:r>
    </w:p>
    <w:bookmarkEnd w:id="621"/>
    <w:bookmarkEnd w:id="622"/>
    <w:bookmarkEnd w:id="623"/>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jc w:val="left"/>
        <w:rPr>
          <w:rFonts w:ascii="宋体" w:hAnsi="宋体" w:eastAsia="宋体" w:cs="宋体"/>
          <w:color w:val="333333"/>
          <w:kern w:val="0"/>
          <w:sz w:val="24"/>
          <w:szCs w:val="24"/>
          <w:shd w:val="clear" w:color="auto" w:fill="FFFFFF"/>
          <w:lang w:val="en-US"/>
        </w:rPr>
        <w:sectPr>
          <w:footerReference r:id="rId5" w:type="default"/>
          <w:pgSz w:w="11906" w:h="16838"/>
          <w:pgMar w:top="1440" w:right="1800" w:bottom="1440" w:left="1800" w:header="851" w:footer="992" w:gutter="0"/>
          <w:pgNumType w:fmt="decimal" w:start="1"/>
          <w:cols w:space="425" w:num="1"/>
          <w:docGrid w:type="lines" w:linePitch="312" w:charSpace="0"/>
        </w:sectPr>
      </w:pPr>
    </w:p>
    <w:p>
      <w:pPr>
        <w:spacing w:line="600" w:lineRule="auto"/>
        <w:rPr>
          <w:rFonts w:ascii="黑体" w:hAnsi="黑体" w:eastAsia="黑体" w:cs="黑体"/>
          <w:b/>
          <w:bCs/>
          <w:sz w:val="30"/>
          <w:szCs w:val="30"/>
        </w:rPr>
      </w:pPr>
      <w:r>
        <w:rPr>
          <w:rFonts w:ascii="Times New Roman"/>
          <w:sz w:val="20"/>
        </w:rPr>
        <w:pict>
          <v:shape id="文本框 4" o:spid="_x0000_s1029" o:spt="202" type="#_x0000_t202" style="height:34pt;width:416.05pt;" fillcolor="#990000" filled="t" stroked="f" coordsize="21600,21600" o:gfxdata="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VwyPu1AAAAAQBAAAPAAAAAAAAAAEA&#10;IAAAACIAAABkcnMvZG93bnJldi54bWxQSwECFAAUAAAACACHTuJAuzszBdoBAAClAwAADgAAAAAA&#10;AAABACAAAAAjAQAAZHJzL2Uyb0RvYy54bWxQSwUGAAAAAAYABgBZAQAAbwUAAAAA&#10;">
            <v:path/>
            <v:fill on="t" focussize="0,0"/>
            <v:stroke on="f" weight="0.48pt" joinstyle="miter"/>
            <v:imagedata o:title=""/>
            <o:lock v:ext="edit"/>
            <v:textbox inset="0mm,0mm,0mm,0mm">
              <w:txbxContent>
                <w:p>
                  <w:pPr>
                    <w:jc w:val="center"/>
                    <w:rPr>
                      <w:rFonts w:ascii="黑体" w:eastAsia="黑体"/>
                      <w:b/>
                      <w:sz w:val="32"/>
                    </w:rPr>
                  </w:pPr>
                  <w:r>
                    <w:rPr>
                      <w:rFonts w:hint="eastAsia" w:ascii="黑体" w:eastAsia="黑体"/>
                      <w:b/>
                      <w:color w:val="FFFFFF"/>
                      <w:sz w:val="32"/>
                    </w:rPr>
                    <w:t>第二部分  毕业生就业质量分析</w:t>
                  </w:r>
                </w:p>
                <w:p>
                  <w:pPr>
                    <w:spacing w:line="360" w:lineRule="auto"/>
                    <w:jc w:val="center"/>
                    <w:rPr>
                      <w:rFonts w:ascii="黑体" w:eastAsia="黑体"/>
                      <w:b/>
                      <w:color w:val="FFFFFF"/>
                      <w:sz w:val="32"/>
                    </w:rPr>
                  </w:pPr>
                </w:p>
              </w:txbxContent>
            </v:textbox>
            <w10:wrap type="none"/>
            <w10:anchorlock/>
          </v:shape>
        </w:pict>
      </w:r>
    </w:p>
    <w:p>
      <w:pPr>
        <w:spacing w:line="360" w:lineRule="auto"/>
        <w:jc w:val="left"/>
        <w:rPr>
          <w:rFonts w:ascii="宋体" w:hAnsi="宋体" w:cs="宋体"/>
          <w:sz w:val="24"/>
          <w:szCs w:val="32"/>
        </w:rPr>
      </w:pPr>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从毕业生视角评价高校毕业生的就业质量，可以较全面的了解毕业生当前的就业现状及其竞争优劣势。</w:t>
      </w:r>
    </w:p>
    <w:p>
      <w:pPr>
        <w:numPr>
          <w:ilvl w:val="0"/>
          <w:numId w:val="8"/>
        </w:numPr>
        <w:spacing w:line="600" w:lineRule="auto"/>
        <w:outlineLvl w:val="0"/>
        <w:rPr>
          <w:rFonts w:ascii="黑体" w:hAnsi="黑体" w:eastAsia="黑体" w:cs="黑体"/>
          <w:b/>
          <w:color w:val="000000"/>
          <w:sz w:val="30"/>
          <w:szCs w:val="30"/>
        </w:rPr>
      </w:pPr>
      <w:bookmarkStart w:id="632" w:name="_Toc8664"/>
      <w:bookmarkStart w:id="633" w:name="_Toc3842"/>
      <w:bookmarkStart w:id="634" w:name="_Toc22808"/>
      <w:bookmarkStart w:id="635" w:name="_Toc25885"/>
      <w:bookmarkStart w:id="636" w:name="_Toc24994"/>
      <w:bookmarkStart w:id="637" w:name="_Toc17687"/>
      <w:bookmarkStart w:id="638" w:name="_Toc5192"/>
      <w:bookmarkStart w:id="639" w:name="_Toc23363"/>
      <w:bookmarkStart w:id="640" w:name="_Toc23103"/>
      <w:bookmarkStart w:id="641" w:name="_Toc27451"/>
      <w:bookmarkStart w:id="642" w:name="_Toc24683"/>
      <w:bookmarkStart w:id="643" w:name="_Toc9344"/>
      <w:bookmarkStart w:id="644" w:name="_Toc7149"/>
      <w:bookmarkStart w:id="645" w:name="_Toc1760"/>
      <w:bookmarkStart w:id="646" w:name="_Toc27572"/>
      <w:bookmarkStart w:id="647" w:name="_Toc27294"/>
      <w:bookmarkStart w:id="648" w:name="_Toc10419"/>
      <w:bookmarkStart w:id="649" w:name="_Toc25016"/>
      <w:bookmarkStart w:id="650" w:name="_Toc14325"/>
      <w:bookmarkStart w:id="651" w:name="_Toc10100"/>
      <w:bookmarkStart w:id="652" w:name="_Toc22872"/>
      <w:bookmarkStart w:id="653" w:name="_Toc32617"/>
      <w:bookmarkStart w:id="654" w:name="_Toc4326"/>
      <w:bookmarkStart w:id="655" w:name="_Toc30555"/>
      <w:bookmarkStart w:id="656" w:name="_Toc12818"/>
      <w:bookmarkStart w:id="657" w:name="_Toc13765"/>
      <w:bookmarkStart w:id="658" w:name="_Toc4120"/>
      <w:r>
        <w:rPr>
          <w:rFonts w:hint="eastAsia" w:ascii="黑体" w:hAnsi="黑体" w:eastAsia="黑体" w:cs="黑体"/>
          <w:b/>
          <w:color w:val="000000"/>
          <w:sz w:val="30"/>
          <w:szCs w:val="30"/>
        </w:rPr>
        <w:t>毕业生从事工作与所学专业对口度</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2"/>
        <w:numPr>
          <w:ilvl w:val="0"/>
          <w:numId w:val="9"/>
        </w:numPr>
        <w:spacing w:line="600" w:lineRule="auto"/>
        <w:outlineLvl w:val="1"/>
        <w:rPr>
          <w:rFonts w:ascii="黑体" w:hAnsi="黑体" w:eastAsia="黑体" w:cs="黑体"/>
          <w:b/>
          <w:bCs/>
          <w:lang w:val="en-US"/>
        </w:rPr>
      </w:pPr>
      <w:bookmarkStart w:id="659" w:name="_Toc28415"/>
      <w:bookmarkStart w:id="660" w:name="_Toc8682"/>
      <w:bookmarkStart w:id="661" w:name="_Toc11632"/>
      <w:bookmarkStart w:id="662" w:name="_Toc25918"/>
      <w:bookmarkStart w:id="663" w:name="_Toc1413"/>
      <w:bookmarkStart w:id="664" w:name="_Toc1888"/>
      <w:bookmarkStart w:id="665" w:name="_Toc27918"/>
      <w:bookmarkStart w:id="666" w:name="_Toc4367"/>
      <w:bookmarkStart w:id="667" w:name="_Toc14133"/>
      <w:bookmarkStart w:id="668" w:name="_Toc22922"/>
      <w:bookmarkStart w:id="669" w:name="_Toc9147"/>
      <w:bookmarkStart w:id="670" w:name="_Toc27824"/>
      <w:bookmarkStart w:id="671" w:name="_Toc21055"/>
      <w:bookmarkStart w:id="672" w:name="_Toc16834"/>
      <w:bookmarkStart w:id="673" w:name="_Toc19289"/>
      <w:bookmarkStart w:id="674" w:name="_Toc24248"/>
      <w:bookmarkStart w:id="675" w:name="_Toc4910"/>
      <w:bookmarkStart w:id="676" w:name="_Toc14751"/>
      <w:bookmarkStart w:id="677" w:name="_Toc21442"/>
      <w:bookmarkStart w:id="678" w:name="_Toc1535"/>
      <w:bookmarkStart w:id="679" w:name="_Toc15777"/>
      <w:bookmarkStart w:id="680" w:name="_Toc7134"/>
      <w:bookmarkStart w:id="681" w:name="_Toc6332"/>
      <w:bookmarkStart w:id="682" w:name="_Toc22087"/>
      <w:bookmarkStart w:id="683" w:name="_Toc1081"/>
      <w:bookmarkStart w:id="684" w:name="_Toc30023"/>
      <w:bookmarkStart w:id="685" w:name="_Toc7098"/>
      <w:bookmarkStart w:id="686" w:name="_Toc10022"/>
      <w:bookmarkStart w:id="687" w:name="_Toc30484"/>
      <w:bookmarkStart w:id="688" w:name="_Toc10882"/>
      <w:bookmarkStart w:id="689" w:name="_Toc19734"/>
      <w:r>
        <w:rPr>
          <w:rFonts w:hint="eastAsia" w:ascii="黑体" w:hAnsi="黑体" w:eastAsia="黑体" w:cs="黑体"/>
          <w:b/>
          <w:bCs/>
          <w:lang w:val="en-US"/>
        </w:rPr>
        <w:t>毕业生从事工作与所学专业的对口情况</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spacing w:line="360" w:lineRule="auto"/>
        <w:ind w:firstLine="480" w:firstLineChars="200"/>
        <w:rPr>
          <w:rFonts w:ascii="宋体" w:hAnsi="宋体" w:cs="宋体"/>
          <w:spacing w:val="-2"/>
          <w:sz w:val="24"/>
          <w:lang w:val="zh-CN" w:bidi="zh-CN"/>
        </w:rPr>
      </w:pPr>
      <w:r>
        <w:rPr>
          <w:rFonts w:hint="eastAsia" w:ascii="宋体" w:hAnsi="宋体" w:cs="宋体"/>
          <w:kern w:val="0"/>
          <w:sz w:val="24"/>
          <w:shd w:val="clear" w:color="auto" w:fill="FFFFFF"/>
        </w:rPr>
        <w:t>“从事工作与所学专业相关”，</w:t>
      </w:r>
      <w:r>
        <w:rPr>
          <w:rFonts w:hint="eastAsia" w:ascii="宋体" w:hAnsi="宋体" w:cs="宋体"/>
          <w:spacing w:val="-2"/>
          <w:sz w:val="24"/>
          <w:lang w:val="zh-CN" w:bidi="zh-CN"/>
        </w:rPr>
        <w:t>主要是指个体所从事的工作对各类知识、技能的实际需求与自己在学校所学习的专业知识、技能相匹配。</w:t>
      </w:r>
    </w:p>
    <w:p>
      <w:pPr>
        <w:spacing w:line="360" w:lineRule="auto"/>
        <w:ind w:firstLine="472" w:firstLineChars="200"/>
        <w:rPr>
          <w:rFonts w:ascii="宋体" w:hAnsi="宋体" w:cs="宋体"/>
          <w:spacing w:val="-2"/>
          <w:sz w:val="24"/>
          <w:lang w:val="zh-CN" w:bidi="zh-CN"/>
        </w:rPr>
      </w:pPr>
      <w:r>
        <w:rPr>
          <w:rFonts w:hint="eastAsia" w:ascii="宋体" w:hAnsi="宋体" w:cs="宋体"/>
          <w:spacing w:val="-2"/>
          <w:sz w:val="24"/>
          <w:lang w:val="zh-CN" w:bidi="zh-CN"/>
        </w:rPr>
        <w:t>毕业生从事工作与所学专业的对口度=</w:t>
      </w:r>
      <w:r>
        <w:rPr>
          <w:rFonts w:hint="eastAsia" w:ascii="宋体" w:hAnsi="宋体" w:cs="宋体"/>
          <w:spacing w:val="-2"/>
          <w:sz w:val="24"/>
          <w:lang w:bidi="zh-CN"/>
        </w:rPr>
        <w:t>“非常对口”+“比较对口”+“一般”</w:t>
      </w:r>
      <w:r>
        <w:rPr>
          <w:rFonts w:hint="eastAsia" w:ascii="宋体" w:hAnsi="宋体" w:cs="宋体"/>
          <w:spacing w:val="-2"/>
          <w:sz w:val="24"/>
          <w:lang w:val="zh-CN" w:bidi="zh-CN"/>
        </w:rPr>
        <w:t>。</w:t>
      </w:r>
    </w:p>
    <w:p>
      <w:pPr>
        <w:spacing w:line="360" w:lineRule="auto"/>
        <w:ind w:firstLine="472" w:firstLineChars="200"/>
        <w:rPr>
          <w:rFonts w:ascii="宋体" w:hAnsi="宋体" w:cs="宋体"/>
          <w:spacing w:val="-2"/>
          <w:sz w:val="24"/>
          <w:lang w:val="zh-CN" w:bidi="zh-CN"/>
        </w:rPr>
      </w:pPr>
      <w:r>
        <w:rPr>
          <w:rFonts w:hint="eastAsia" w:ascii="宋体" w:hAnsi="宋体" w:cs="宋体"/>
          <w:spacing w:val="-2"/>
          <w:sz w:val="24"/>
          <w:lang w:val="zh-CN" w:bidi="zh-CN"/>
        </w:rPr>
        <w:t>调查结果显示，2020届毕业生从事工作与所学专业对口度为</w:t>
      </w:r>
      <w:r>
        <w:rPr>
          <w:rFonts w:hint="eastAsia" w:ascii="宋体" w:hAnsi="宋体" w:cs="宋体"/>
          <w:spacing w:val="-2"/>
          <w:sz w:val="24"/>
          <w:lang w:bidi="zh-CN"/>
        </w:rPr>
        <w:t>83.</w:t>
      </w:r>
      <w:r>
        <w:rPr>
          <w:rFonts w:hint="eastAsia" w:ascii="宋体" w:hAnsi="宋体" w:cs="宋体"/>
          <w:spacing w:val="-2"/>
          <w:sz w:val="24"/>
          <w:lang w:val="en-US" w:bidi="zh-CN"/>
        </w:rPr>
        <w:t>79</w:t>
      </w:r>
      <w:r>
        <w:rPr>
          <w:rFonts w:hint="eastAsia" w:ascii="宋体" w:hAnsi="宋体" w:cs="宋体"/>
          <w:spacing w:val="-2"/>
          <w:sz w:val="24"/>
          <w:lang w:val="zh-CN" w:bidi="zh-CN"/>
        </w:rPr>
        <w:t>%，绝大部分毕业生表示自己所从事工作与所学专业对口（相关）。</w:t>
      </w:r>
    </w:p>
    <w:p>
      <w:pPr>
        <w:spacing w:line="360" w:lineRule="auto"/>
        <w:ind w:firstLine="472" w:firstLineChars="200"/>
        <w:jc w:val="left"/>
        <w:rPr>
          <w:rFonts w:ascii="宋体" w:hAnsi="宋体" w:cs="宋体"/>
          <w:spacing w:val="-2"/>
          <w:sz w:val="24"/>
        </w:rPr>
      </w:pPr>
      <w:r>
        <w:rPr>
          <w:rFonts w:hint="eastAsia" w:ascii="宋体" w:hAnsi="宋体" w:cs="宋体"/>
          <w:spacing w:val="-2"/>
          <w:sz w:val="24"/>
        </w:rPr>
        <w:t>其中，有35.98%的毕业生表示所从事工作与所学专业“非常对口”，32.12%的毕业生表示所从事工作与专业“比较对口”。</w:t>
      </w:r>
    </w:p>
    <w:p>
      <w:pPr>
        <w:spacing w:line="360" w:lineRule="auto"/>
        <w:ind w:firstLine="472" w:firstLineChars="200"/>
        <w:rPr>
          <w:rFonts w:ascii="宋体" w:hAnsi="宋体" w:cs="宋体"/>
          <w:spacing w:val="-2"/>
          <w:sz w:val="24"/>
          <w:lang w:val="zh-CN" w:bidi="zh-CN"/>
        </w:rPr>
      </w:pPr>
      <w:r>
        <w:rPr>
          <w:rFonts w:hint="eastAsia" w:ascii="宋体" w:hAnsi="宋体" w:cs="宋体"/>
          <w:spacing w:val="-2"/>
          <w:sz w:val="24"/>
        </w:rPr>
        <w:t>另外，还有2.96%的毕业生表示所从事的工作与所学专业“非常不对口”，有1</w:t>
      </w:r>
      <w:r>
        <w:rPr>
          <w:rFonts w:hint="eastAsia" w:ascii="宋体" w:hAnsi="宋体" w:cs="宋体"/>
          <w:spacing w:val="-2"/>
          <w:sz w:val="24"/>
          <w:lang w:val="en-US" w:eastAsia="zh-CN"/>
        </w:rPr>
        <w:t>3</w:t>
      </w:r>
      <w:r>
        <w:rPr>
          <w:rFonts w:hint="eastAsia" w:ascii="宋体" w:hAnsi="宋体" w:cs="宋体"/>
          <w:spacing w:val="-2"/>
          <w:sz w:val="24"/>
        </w:rPr>
        <w:t>.</w:t>
      </w:r>
      <w:r>
        <w:rPr>
          <w:rFonts w:hint="eastAsia" w:ascii="宋体" w:hAnsi="宋体" w:cs="宋体"/>
          <w:spacing w:val="-2"/>
          <w:sz w:val="24"/>
          <w:lang w:val="en-US" w:eastAsia="zh-CN"/>
        </w:rPr>
        <w:t>25</w:t>
      </w:r>
      <w:r>
        <w:rPr>
          <w:rFonts w:hint="eastAsia" w:ascii="宋体" w:hAnsi="宋体" w:cs="宋体"/>
          <w:spacing w:val="-2"/>
          <w:sz w:val="24"/>
        </w:rPr>
        <w:t>%的毕业生表示所从事的工作与所学专业</w:t>
      </w:r>
      <w:r>
        <w:rPr>
          <w:rFonts w:hint="eastAsia" w:ascii="宋体" w:hAnsi="宋体" w:cs="宋体"/>
          <w:spacing w:val="-2"/>
          <w:sz w:val="24"/>
          <w:lang w:eastAsia="zh-CN"/>
        </w:rPr>
        <w:t>“</w:t>
      </w:r>
      <w:r>
        <w:rPr>
          <w:rFonts w:hint="eastAsia" w:ascii="宋体" w:hAnsi="宋体" w:cs="宋体"/>
          <w:spacing w:val="-2"/>
          <w:sz w:val="24"/>
        </w:rPr>
        <w:t>比较不对口</w:t>
      </w:r>
      <w:r>
        <w:rPr>
          <w:rFonts w:hint="eastAsia" w:ascii="宋体" w:hAnsi="宋体" w:cs="宋体"/>
          <w:spacing w:val="-2"/>
          <w:sz w:val="24"/>
          <w:lang w:eastAsia="zh-CN"/>
        </w:rPr>
        <w:t>”</w:t>
      </w:r>
      <w:r>
        <w:rPr>
          <w:rFonts w:hint="eastAsia" w:ascii="宋体" w:hAnsi="宋体" w:cs="宋体"/>
          <w:spacing w:val="-2"/>
          <w:sz w:val="24"/>
        </w:rPr>
        <w:t>。</w:t>
      </w:r>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数据显示，可以了解到学校毕业生从事工作与所学专业的对口度较高，能够学以致用。（如图2-1所示）</w:t>
      </w:r>
    </w:p>
    <w:p>
      <w:pPr>
        <w:spacing w:line="360" w:lineRule="auto"/>
        <w:ind w:firstLine="420" w:firstLineChars="200"/>
        <w:jc w:val="center"/>
        <w:rPr>
          <w:rFonts w:ascii="宋体" w:hAnsi="宋体" w:cs="宋体"/>
          <w:spacing w:val="-2"/>
          <w:sz w:val="24"/>
          <w:lang w:val="zh-CN" w:bidi="zh-CN"/>
        </w:rPr>
      </w:pPr>
      <w:r>
        <w:drawing>
          <wp:inline distT="0" distB="0" distL="114300" distR="114300">
            <wp:extent cx="4648200" cy="2526665"/>
            <wp:effectExtent l="0" t="0" r="0" b="0"/>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2"/>
        <w:spacing w:line="360" w:lineRule="auto"/>
        <w:ind w:firstLine="400" w:firstLineChars="200"/>
        <w:jc w:val="center"/>
        <w:rPr>
          <w:rFonts w:ascii="微软雅黑" w:hAnsi="微软雅黑" w:eastAsia="微软雅黑" w:cs="微软雅黑"/>
          <w:b/>
          <w:bCs/>
          <w:color w:val="333333"/>
          <w:kern w:val="0"/>
          <w:sz w:val="20"/>
          <w:szCs w:val="20"/>
          <w:shd w:val="clear" w:color="auto" w:fill="FFFFFF"/>
          <w:lang w:val="en-US"/>
        </w:rPr>
      </w:pPr>
      <w:r>
        <w:rPr>
          <w:rFonts w:hint="eastAsia" w:ascii="微软雅黑" w:hAnsi="微软雅黑" w:eastAsia="微软雅黑" w:cs="微软雅黑"/>
          <w:b/>
          <w:bCs/>
          <w:color w:val="333333"/>
          <w:kern w:val="0"/>
          <w:sz w:val="20"/>
          <w:szCs w:val="20"/>
          <w:shd w:val="clear" w:color="auto" w:fill="FFFFFF"/>
          <w:lang w:val="en-US"/>
        </w:rPr>
        <w:t>图2-1 毕业生从事工作与所学专业的对口情况</w:t>
      </w:r>
    </w:p>
    <w:p>
      <w:pPr>
        <w:pStyle w:val="2"/>
        <w:numPr>
          <w:ilvl w:val="0"/>
          <w:numId w:val="9"/>
        </w:numPr>
        <w:spacing w:line="600" w:lineRule="auto"/>
        <w:outlineLvl w:val="1"/>
        <w:rPr>
          <w:rFonts w:ascii="黑体" w:hAnsi="黑体" w:eastAsia="黑体" w:cs="黑体"/>
          <w:b/>
          <w:bCs/>
          <w:lang w:val="en-US"/>
        </w:rPr>
      </w:pPr>
      <w:bookmarkStart w:id="690" w:name="_Toc20466"/>
      <w:bookmarkStart w:id="691" w:name="_Toc9340"/>
      <w:bookmarkStart w:id="692" w:name="_Toc15894"/>
      <w:bookmarkStart w:id="693" w:name="_Toc18512"/>
      <w:bookmarkStart w:id="694" w:name="_Toc20924"/>
      <w:bookmarkStart w:id="695" w:name="_Toc9155"/>
      <w:bookmarkStart w:id="696" w:name="_Toc12279"/>
      <w:bookmarkStart w:id="697" w:name="_Toc4911"/>
      <w:bookmarkStart w:id="698" w:name="_Toc15277"/>
      <w:bookmarkStart w:id="699" w:name="_Toc4333"/>
      <w:bookmarkStart w:id="700" w:name="_Toc15370"/>
      <w:bookmarkStart w:id="701" w:name="_Toc13371"/>
      <w:bookmarkStart w:id="702" w:name="_Toc25179"/>
      <w:bookmarkStart w:id="703" w:name="_Toc13911"/>
      <w:bookmarkStart w:id="704" w:name="_Toc30108"/>
      <w:bookmarkStart w:id="705" w:name="_Toc22195"/>
      <w:bookmarkStart w:id="706" w:name="_Toc12689"/>
      <w:bookmarkStart w:id="707" w:name="_Toc10069"/>
      <w:bookmarkStart w:id="708" w:name="_Toc13774"/>
      <w:bookmarkStart w:id="709" w:name="_Toc29127"/>
      <w:bookmarkStart w:id="710" w:name="_Toc4353"/>
      <w:bookmarkStart w:id="711" w:name="_Toc28268"/>
      <w:bookmarkStart w:id="712" w:name="_Toc12326"/>
      <w:bookmarkStart w:id="713" w:name="_Toc8459"/>
      <w:bookmarkStart w:id="714" w:name="_Toc7003"/>
      <w:bookmarkStart w:id="715" w:name="_Toc13091"/>
      <w:bookmarkStart w:id="716" w:name="_Toc23102"/>
      <w:bookmarkStart w:id="717" w:name="_Toc1037"/>
      <w:bookmarkStart w:id="718" w:name="_Toc8769"/>
      <w:bookmarkStart w:id="719" w:name="_Toc21500"/>
      <w:r>
        <w:rPr>
          <w:rFonts w:hint="eastAsia" w:ascii="黑体" w:hAnsi="黑体" w:eastAsia="黑体" w:cs="黑体"/>
          <w:b/>
          <w:bCs/>
          <w:lang w:val="en-US"/>
        </w:rPr>
        <w:t>毕业生从事低专业对口度工作的原因</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毕业生中从事低专业对口度工作的主要原因有：“对口工作不符合兴趣（</w:t>
      </w:r>
      <w:r>
        <w:rPr>
          <w:rFonts w:hint="eastAsia" w:ascii="宋体" w:hAnsi="宋体" w:cs="宋体"/>
          <w:spacing w:val="-2"/>
          <w:sz w:val="24"/>
          <w:lang w:bidi="zh-CN"/>
        </w:rPr>
        <w:t>36.98</w:t>
      </w:r>
      <w:r>
        <w:rPr>
          <w:rFonts w:hint="eastAsia" w:ascii="宋体" w:hAnsi="宋体" w:cs="宋体"/>
          <w:spacing w:val="-2"/>
          <w:sz w:val="24"/>
          <w:lang w:val="zh-CN" w:bidi="zh-CN"/>
        </w:rPr>
        <w:t>%）”和“对口工作就业机会少（</w:t>
      </w:r>
      <w:r>
        <w:rPr>
          <w:rFonts w:hint="eastAsia" w:ascii="宋体" w:hAnsi="宋体" w:cs="宋体"/>
          <w:spacing w:val="-2"/>
          <w:sz w:val="24"/>
          <w:lang w:bidi="zh-CN"/>
        </w:rPr>
        <w:t>16.89%</w:t>
      </w:r>
      <w:r>
        <w:rPr>
          <w:rFonts w:hint="eastAsia" w:ascii="宋体" w:hAnsi="宋体" w:cs="宋体"/>
          <w:spacing w:val="-2"/>
          <w:sz w:val="24"/>
          <w:lang w:val="zh-CN" w:bidi="zh-CN"/>
        </w:rPr>
        <w:t>）”。</w:t>
      </w:r>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次要原因是“对口工作收入待遇较低（</w:t>
      </w:r>
      <w:r>
        <w:rPr>
          <w:rFonts w:hint="eastAsia" w:ascii="宋体" w:hAnsi="宋体" w:cs="宋体"/>
          <w:spacing w:val="-2"/>
          <w:sz w:val="24"/>
          <w:lang w:bidi="zh-CN"/>
        </w:rPr>
        <w:t>15.46%</w:t>
      </w:r>
      <w:r>
        <w:rPr>
          <w:rFonts w:hint="eastAsia" w:ascii="宋体" w:hAnsi="宋体" w:cs="宋体"/>
          <w:spacing w:val="-2"/>
          <w:sz w:val="24"/>
          <w:lang w:val="zh-CN" w:bidi="zh-CN"/>
        </w:rPr>
        <w:t>）”和“对口工作的要求过高（</w:t>
      </w:r>
      <w:r>
        <w:rPr>
          <w:rFonts w:hint="eastAsia" w:ascii="宋体" w:hAnsi="宋体" w:cs="宋体"/>
          <w:spacing w:val="-2"/>
          <w:sz w:val="24"/>
          <w:lang w:bidi="zh-CN"/>
        </w:rPr>
        <w:t>12.92</w:t>
      </w:r>
      <w:r>
        <w:rPr>
          <w:rFonts w:hint="eastAsia" w:ascii="宋体" w:hAnsi="宋体" w:cs="宋体"/>
          <w:spacing w:val="-2"/>
          <w:sz w:val="24"/>
          <w:lang w:val="zh-CN" w:bidi="zh-CN"/>
        </w:rPr>
        <w:t>%）”、“对口工作环境不好（</w:t>
      </w:r>
      <w:r>
        <w:rPr>
          <w:rFonts w:hint="eastAsia" w:ascii="宋体" w:hAnsi="宋体" w:cs="宋体"/>
          <w:spacing w:val="-2"/>
          <w:sz w:val="24"/>
          <w:lang w:val="en-US" w:bidi="zh-CN"/>
        </w:rPr>
        <w:t>10.54%</w:t>
      </w:r>
      <w:r>
        <w:rPr>
          <w:rFonts w:hint="eastAsia" w:ascii="宋体" w:hAnsi="宋体" w:cs="宋体"/>
          <w:spacing w:val="-2"/>
          <w:sz w:val="24"/>
          <w:lang w:val="zh-CN" w:bidi="zh-CN"/>
        </w:rPr>
        <w:t>）”。（图</w:t>
      </w:r>
      <w:r>
        <w:rPr>
          <w:rFonts w:hint="eastAsia" w:ascii="宋体" w:hAnsi="宋体" w:cs="宋体"/>
          <w:spacing w:val="-2"/>
          <w:sz w:val="24"/>
          <w:lang w:bidi="zh-CN"/>
        </w:rPr>
        <w:t>2-2所示</w:t>
      </w:r>
      <w:r>
        <w:rPr>
          <w:rFonts w:hint="eastAsia" w:ascii="宋体" w:hAnsi="宋体" w:cs="宋体"/>
          <w:spacing w:val="-2"/>
          <w:sz w:val="24"/>
          <w:lang w:val="zh-CN" w:bidi="zh-CN"/>
        </w:rPr>
        <w:t>）</w:t>
      </w:r>
    </w:p>
    <w:p>
      <w:pPr>
        <w:pStyle w:val="2"/>
        <w:spacing w:line="360" w:lineRule="auto"/>
        <w:ind w:firstLine="560" w:firstLineChars="200"/>
        <w:jc w:val="center"/>
        <w:rPr>
          <w:rFonts w:ascii="宋体" w:hAnsi="宋体" w:eastAsia="宋体" w:cs="宋体"/>
          <w:spacing w:val="-2"/>
          <w:sz w:val="24"/>
          <w:szCs w:val="24"/>
        </w:rPr>
      </w:pPr>
      <w:r>
        <w:rPr>
          <w:lang w:val="en-US" w:bidi="ar-SA"/>
        </w:rPr>
        <w:drawing>
          <wp:inline distT="0" distB="0" distL="114300" distR="114300">
            <wp:extent cx="4572000" cy="2553970"/>
            <wp:effectExtent l="0" t="0" r="0" b="0"/>
            <wp:docPr id="2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480" w:lineRule="auto"/>
        <w:jc w:val="center"/>
        <w:rPr>
          <w:rFonts w:ascii="黑体" w:hAnsi="黑体" w:eastAsia="黑体" w:cs="黑体"/>
          <w:b/>
          <w:bCs/>
          <w:color w:val="333333"/>
          <w:kern w:val="0"/>
          <w:szCs w:val="21"/>
          <w:shd w:val="clear" w:color="auto" w:fill="FFFFFF"/>
        </w:rPr>
      </w:pPr>
      <w:r>
        <w:rPr>
          <w:rFonts w:hint="eastAsia" w:ascii="微软雅黑" w:hAnsi="微软雅黑" w:eastAsia="微软雅黑" w:cs="微软雅黑"/>
          <w:b/>
          <w:bCs/>
          <w:color w:val="333333"/>
          <w:kern w:val="0"/>
          <w:sz w:val="20"/>
          <w:szCs w:val="20"/>
          <w:shd w:val="clear" w:color="auto" w:fill="FFFFFF"/>
        </w:rPr>
        <w:t>图2-2  毕业生从事低专业对口度工作的原因</w:t>
      </w:r>
    </w:p>
    <w:p>
      <w:pPr>
        <w:pStyle w:val="2"/>
        <w:numPr>
          <w:ilvl w:val="0"/>
          <w:numId w:val="9"/>
        </w:numPr>
        <w:spacing w:line="600" w:lineRule="auto"/>
        <w:outlineLvl w:val="1"/>
        <w:rPr>
          <w:rFonts w:ascii="黑体" w:hAnsi="黑体" w:eastAsia="黑体" w:cs="黑体"/>
          <w:b/>
          <w:bCs/>
          <w:lang w:val="en-US"/>
        </w:rPr>
      </w:pPr>
      <w:bookmarkStart w:id="720" w:name="_Toc16785"/>
      <w:bookmarkStart w:id="721" w:name="_Toc29097"/>
      <w:bookmarkStart w:id="722" w:name="_Toc14898"/>
      <w:bookmarkStart w:id="723" w:name="_Toc8068"/>
      <w:bookmarkStart w:id="724" w:name="_Toc14102"/>
      <w:bookmarkStart w:id="725" w:name="_Toc2767"/>
      <w:bookmarkStart w:id="726" w:name="_Toc8847"/>
      <w:bookmarkStart w:id="727" w:name="_Toc32114"/>
      <w:bookmarkStart w:id="728" w:name="_Toc7978"/>
      <w:bookmarkStart w:id="729" w:name="_Toc7586"/>
      <w:bookmarkStart w:id="730" w:name="_Toc682"/>
      <w:bookmarkStart w:id="731" w:name="_Toc2018"/>
      <w:bookmarkStart w:id="732" w:name="_Toc17268"/>
      <w:bookmarkStart w:id="733" w:name="_Toc20827"/>
      <w:bookmarkStart w:id="734" w:name="_Toc15401"/>
      <w:bookmarkStart w:id="735" w:name="_Toc19469"/>
      <w:bookmarkStart w:id="736" w:name="_Toc28876"/>
      <w:bookmarkStart w:id="737" w:name="_Toc17657"/>
      <w:bookmarkStart w:id="738" w:name="_Toc14750"/>
      <w:bookmarkStart w:id="739" w:name="_Toc11745"/>
      <w:bookmarkStart w:id="740" w:name="_Toc13553"/>
      <w:bookmarkStart w:id="741" w:name="_Toc1717"/>
      <w:bookmarkStart w:id="742" w:name="_Toc9398"/>
      <w:bookmarkStart w:id="743" w:name="_Toc29247"/>
      <w:bookmarkStart w:id="744" w:name="_Toc21937"/>
      <w:bookmarkStart w:id="745" w:name="_Toc120"/>
      <w:bookmarkStart w:id="746" w:name="_Toc11306"/>
      <w:bookmarkStart w:id="747" w:name="_Toc19130"/>
      <w:bookmarkStart w:id="748" w:name="_Toc29036"/>
      <w:bookmarkStart w:id="749" w:name="_Toc10609"/>
      <w:bookmarkStart w:id="750" w:name="_Toc18594"/>
      <w:bookmarkStart w:id="751" w:name="_Toc3841"/>
      <w:bookmarkStart w:id="752" w:name="_Toc15039"/>
      <w:bookmarkStart w:id="753" w:name="_Toc14622"/>
      <w:bookmarkStart w:id="754" w:name="_Toc25111"/>
      <w:bookmarkStart w:id="755" w:name="_Toc25470"/>
      <w:bookmarkStart w:id="756" w:name="_Toc16425"/>
      <w:bookmarkStart w:id="757" w:name="_Toc24215"/>
      <w:r>
        <w:rPr>
          <w:rFonts w:hint="eastAsia" w:ascii="黑体" w:hAnsi="黑体" w:eastAsia="黑体" w:cs="黑体"/>
          <w:b/>
          <w:bCs/>
          <w:lang w:val="en-US"/>
        </w:rPr>
        <w:t>毕业生从事的工作与自身职业期待的符合程度情况</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spacing w:line="360" w:lineRule="auto"/>
        <w:ind w:firstLine="480" w:firstLineChars="200"/>
        <w:jc w:val="left"/>
        <w:rPr>
          <w:rFonts w:ascii="宋体" w:hAnsi="宋体" w:cs="宋体"/>
          <w:sz w:val="24"/>
        </w:rPr>
      </w:pPr>
      <w:r>
        <w:rPr>
          <w:rFonts w:hint="eastAsia" w:ascii="宋体" w:hAnsi="宋体" w:cs="宋体"/>
          <w:sz w:val="24"/>
        </w:rPr>
        <w:t>毕业生对从事的工作与自身职业期待的符合程度（即“非常符合”和“比较符合”、“一般”人数比例之和）为96.42%。</w:t>
      </w:r>
    </w:p>
    <w:p>
      <w:pPr>
        <w:spacing w:line="480" w:lineRule="auto"/>
        <w:jc w:val="center"/>
        <w:rPr>
          <w:rFonts w:ascii="宋体" w:hAnsi="宋体" w:cs="宋体"/>
          <w:sz w:val="24"/>
        </w:rPr>
      </w:pPr>
      <w:r>
        <w:drawing>
          <wp:inline distT="0" distB="0" distL="114300" distR="114300">
            <wp:extent cx="4572000" cy="2639060"/>
            <wp:effectExtent l="0" t="0" r="0" b="0"/>
            <wp:docPr id="2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center"/>
        <w:rPr>
          <w:rFonts w:ascii="微软雅黑" w:hAnsi="微软雅黑" w:eastAsia="微软雅黑" w:cs="微软雅黑"/>
          <w:b/>
          <w:bCs/>
          <w:sz w:val="20"/>
          <w:szCs w:val="20"/>
        </w:rPr>
      </w:pPr>
      <w:r>
        <w:rPr>
          <w:rFonts w:hint="eastAsia" w:ascii="微软雅黑" w:hAnsi="微软雅黑" w:eastAsia="微软雅黑" w:cs="微软雅黑"/>
          <w:b/>
          <w:bCs/>
          <w:sz w:val="20"/>
          <w:szCs w:val="20"/>
        </w:rPr>
        <w:t>图2-3 毕业生从事的工作与自身职业期待的符合程度情况</w:t>
      </w:r>
    </w:p>
    <w:p>
      <w:pPr>
        <w:spacing w:line="360" w:lineRule="auto"/>
        <w:ind w:firstLine="480" w:firstLineChars="200"/>
        <w:jc w:val="left"/>
        <w:rPr>
          <w:rFonts w:ascii="微软雅黑" w:hAnsi="微软雅黑" w:eastAsia="微软雅黑" w:cs="微软雅黑"/>
          <w:b/>
          <w:bCs/>
          <w:sz w:val="20"/>
          <w:szCs w:val="20"/>
          <w:lang w:val="zh-CN"/>
        </w:rPr>
      </w:pPr>
      <w:r>
        <w:rPr>
          <w:rFonts w:hint="eastAsia" w:ascii="宋体" w:hAnsi="宋体" w:cs="宋体"/>
          <w:sz w:val="24"/>
        </w:rPr>
        <w:t>其中，表示“非常符合”的占比22.46%，表示“比较符合”的占比41.32%，表示“一般”的占比32.64%，表示“比较不符合”的占比2.31%,表示“非常不符合”的占比1.27%。（图2-3所示）</w:t>
      </w:r>
    </w:p>
    <w:p>
      <w:pPr>
        <w:numPr>
          <w:ilvl w:val="0"/>
          <w:numId w:val="8"/>
        </w:numPr>
        <w:spacing w:line="600" w:lineRule="auto"/>
        <w:outlineLvl w:val="0"/>
        <w:rPr>
          <w:rFonts w:ascii="黑体" w:hAnsi="黑体" w:eastAsia="黑体" w:cs="黑体"/>
          <w:b/>
          <w:color w:val="000000"/>
          <w:sz w:val="30"/>
          <w:szCs w:val="30"/>
        </w:rPr>
      </w:pPr>
      <w:bookmarkStart w:id="758" w:name="_Toc26129"/>
      <w:bookmarkStart w:id="759" w:name="_Toc17461"/>
      <w:bookmarkStart w:id="760" w:name="_Toc10225"/>
      <w:bookmarkStart w:id="761" w:name="_Toc16934"/>
      <w:bookmarkStart w:id="762" w:name="_Toc474"/>
      <w:bookmarkStart w:id="763" w:name="_Toc25862"/>
      <w:bookmarkStart w:id="764" w:name="_Toc1550"/>
      <w:bookmarkStart w:id="765" w:name="_Toc24995"/>
      <w:bookmarkStart w:id="766" w:name="_Toc9843"/>
      <w:bookmarkStart w:id="767" w:name="_Toc24508"/>
      <w:bookmarkStart w:id="768" w:name="_Toc30664"/>
      <w:bookmarkStart w:id="769" w:name="_Toc20390"/>
      <w:bookmarkStart w:id="770" w:name="_Toc11982"/>
      <w:bookmarkStart w:id="771" w:name="_Toc882"/>
      <w:bookmarkStart w:id="772" w:name="_Toc6696"/>
      <w:bookmarkStart w:id="773" w:name="_Toc20180"/>
      <w:bookmarkStart w:id="774" w:name="_Toc30345"/>
      <w:bookmarkStart w:id="775" w:name="_Toc20458"/>
      <w:bookmarkStart w:id="776" w:name="_Toc29472"/>
      <w:bookmarkStart w:id="777" w:name="_Toc15668"/>
      <w:bookmarkStart w:id="778" w:name="_Toc14411"/>
      <w:bookmarkStart w:id="779" w:name="_Toc29638"/>
      <w:bookmarkStart w:id="780" w:name="_Toc6174"/>
      <w:bookmarkStart w:id="781" w:name="_Toc9828"/>
      <w:bookmarkStart w:id="782" w:name="_Toc29070"/>
      <w:bookmarkStart w:id="783" w:name="_Toc23075"/>
      <w:bookmarkStart w:id="784" w:name="_Toc7563"/>
      <w:bookmarkStart w:id="785" w:name="_Toc23978"/>
      <w:bookmarkStart w:id="786" w:name="_Toc8820"/>
      <w:bookmarkStart w:id="787" w:name="_Toc5650"/>
      <w:r>
        <w:rPr>
          <w:rFonts w:hint="eastAsia" w:ascii="黑体" w:hAnsi="黑体" w:eastAsia="黑体" w:cs="黑体"/>
          <w:b/>
          <w:color w:val="000000"/>
          <w:sz w:val="30"/>
          <w:szCs w:val="30"/>
        </w:rPr>
        <w:t>毕业生薪资待遇的情况分析</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2"/>
        <w:numPr>
          <w:ilvl w:val="0"/>
          <w:numId w:val="10"/>
        </w:numPr>
        <w:spacing w:line="600" w:lineRule="auto"/>
        <w:outlineLvl w:val="1"/>
        <w:rPr>
          <w:rFonts w:ascii="黑体" w:hAnsi="黑体" w:eastAsia="黑体" w:cs="黑体"/>
          <w:b/>
          <w:bCs/>
          <w:lang w:val="en-US"/>
        </w:rPr>
      </w:pPr>
      <w:bookmarkStart w:id="788" w:name="_Toc22152"/>
      <w:bookmarkStart w:id="789" w:name="_Toc3337"/>
      <w:bookmarkStart w:id="790" w:name="_Toc21544"/>
      <w:bookmarkStart w:id="791" w:name="_Toc32207"/>
      <w:bookmarkStart w:id="792" w:name="_Toc16858"/>
      <w:bookmarkStart w:id="793" w:name="_Toc1272"/>
      <w:bookmarkStart w:id="794" w:name="_Toc32025"/>
      <w:bookmarkStart w:id="795" w:name="_Toc726"/>
      <w:bookmarkStart w:id="796" w:name="_Toc31005"/>
      <w:bookmarkStart w:id="797" w:name="_Toc13717"/>
      <w:bookmarkStart w:id="798" w:name="_Toc13814"/>
      <w:bookmarkStart w:id="799" w:name="_Toc5465"/>
      <w:bookmarkStart w:id="800" w:name="_Toc13235"/>
      <w:bookmarkStart w:id="801" w:name="_Toc7541"/>
      <w:bookmarkStart w:id="802" w:name="_Toc24739"/>
      <w:bookmarkStart w:id="803" w:name="_Toc7590"/>
      <w:bookmarkStart w:id="804" w:name="_Toc5307"/>
      <w:bookmarkStart w:id="805" w:name="_Toc2660"/>
      <w:bookmarkStart w:id="806" w:name="_Toc30121"/>
      <w:bookmarkStart w:id="807" w:name="_Toc18513"/>
      <w:bookmarkStart w:id="808" w:name="_Toc13663"/>
      <w:bookmarkStart w:id="809" w:name="_Toc9386"/>
      <w:bookmarkStart w:id="810" w:name="_Toc28416"/>
      <w:bookmarkStart w:id="811" w:name="_Toc32282"/>
      <w:bookmarkStart w:id="812" w:name="_Toc32416"/>
      <w:bookmarkStart w:id="813" w:name="_Toc29244"/>
      <w:bookmarkStart w:id="814" w:name="_Toc19268"/>
      <w:bookmarkStart w:id="815" w:name="_Toc14223"/>
      <w:bookmarkStart w:id="816" w:name="_Toc13412"/>
      <w:bookmarkStart w:id="817" w:name="_Toc2600"/>
      <w:r>
        <w:rPr>
          <w:rFonts w:hint="eastAsia" w:ascii="黑体" w:hAnsi="黑体" w:eastAsia="黑体" w:cs="黑体"/>
          <w:b/>
          <w:bCs/>
          <w:lang w:val="en-US"/>
        </w:rPr>
        <w:t>毕业生对薪资待遇的满意度</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“薪资待遇”作为毕业生择业时最关注的指标，也是毕业生对工作满意度评价的重要参考指标。</w:t>
      </w:r>
    </w:p>
    <w:p>
      <w:pPr>
        <w:spacing w:line="360" w:lineRule="auto"/>
        <w:ind w:firstLine="472" w:firstLineChars="200"/>
        <w:jc w:val="left"/>
        <w:rPr>
          <w:rFonts w:ascii="宋体" w:hAnsi="宋体" w:cs="宋体"/>
          <w:sz w:val="24"/>
        </w:rPr>
      </w:pPr>
      <w:r>
        <w:rPr>
          <w:rFonts w:hint="eastAsia" w:ascii="宋体" w:hAnsi="宋体" w:cs="宋体"/>
          <w:spacing w:val="-2"/>
          <w:sz w:val="24"/>
          <w:lang w:val="zh-CN" w:bidi="zh-CN"/>
        </w:rPr>
        <w:t>毕业生对薪资待遇的满意度（即“非常满意”和“比较满意”、“一般”人数比例之和）为</w:t>
      </w:r>
      <w:r>
        <w:rPr>
          <w:rFonts w:hint="eastAsia" w:ascii="宋体" w:hAnsi="宋体" w:cs="宋体"/>
          <w:spacing w:val="-2"/>
          <w:sz w:val="24"/>
          <w:lang w:bidi="zh-CN"/>
        </w:rPr>
        <w:t>91.06</w:t>
      </w:r>
      <w:r>
        <w:rPr>
          <w:rFonts w:hint="eastAsia" w:ascii="宋体" w:hAnsi="宋体" w:cs="宋体"/>
          <w:spacing w:val="-2"/>
          <w:sz w:val="24"/>
          <w:lang w:val="zh-CN" w:bidi="zh-CN"/>
        </w:rPr>
        <w:t>%。</w:t>
      </w:r>
      <w:r>
        <w:rPr>
          <w:rFonts w:hint="eastAsia" w:ascii="宋体" w:hAnsi="宋体" w:cs="宋体"/>
          <w:sz w:val="24"/>
        </w:rPr>
        <w:t>（图2-4所示）</w:t>
      </w:r>
    </w:p>
    <w:p>
      <w:pPr>
        <w:spacing w:line="360" w:lineRule="auto"/>
        <w:ind w:firstLine="480" w:firstLineChars="200"/>
        <w:jc w:val="left"/>
        <w:rPr>
          <w:rFonts w:ascii="宋体" w:hAnsi="宋体" w:cs="宋体"/>
          <w:sz w:val="24"/>
        </w:rPr>
      </w:pPr>
    </w:p>
    <w:p>
      <w:pPr>
        <w:ind w:firstLine="420" w:firstLineChars="200"/>
        <w:jc w:val="center"/>
      </w:pPr>
      <w:r>
        <w:drawing>
          <wp:inline distT="0" distB="0" distL="114300" distR="114300">
            <wp:extent cx="4572000" cy="2771775"/>
            <wp:effectExtent l="0" t="0" r="0" b="0"/>
            <wp:docPr id="3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ind w:firstLine="400" w:firstLineChars="200"/>
        <w:jc w:val="center"/>
        <w:rPr>
          <w:rFonts w:ascii="微软雅黑" w:hAnsi="微软雅黑" w:eastAsia="微软雅黑" w:cs="微软雅黑"/>
          <w:b/>
          <w:bCs/>
          <w:color w:val="333333"/>
          <w:kern w:val="0"/>
          <w:sz w:val="20"/>
          <w:szCs w:val="20"/>
          <w:shd w:val="clear" w:color="auto" w:fill="FFFFFF"/>
        </w:rPr>
      </w:pPr>
      <w:r>
        <w:rPr>
          <w:rFonts w:hint="eastAsia" w:ascii="微软雅黑" w:hAnsi="微软雅黑" w:eastAsia="微软雅黑" w:cs="微软雅黑"/>
          <w:b/>
          <w:bCs/>
          <w:color w:val="333333"/>
          <w:kern w:val="0"/>
          <w:sz w:val="20"/>
          <w:szCs w:val="20"/>
          <w:shd w:val="clear" w:color="auto" w:fill="FFFFFF"/>
        </w:rPr>
        <w:t>图2-4 毕业生对薪资待遇的满意度</w:t>
      </w:r>
    </w:p>
    <w:p>
      <w:pPr>
        <w:spacing w:line="360" w:lineRule="auto"/>
        <w:ind w:firstLine="472" w:firstLineChars="200"/>
        <w:jc w:val="left"/>
        <w:rPr>
          <w:rFonts w:ascii="微软雅黑" w:hAnsi="微软雅黑" w:eastAsia="微软雅黑" w:cs="微软雅黑"/>
          <w:b/>
          <w:bCs/>
          <w:color w:val="333333"/>
          <w:kern w:val="0"/>
          <w:sz w:val="20"/>
          <w:szCs w:val="20"/>
          <w:shd w:val="clear" w:color="auto" w:fill="FFFFFF"/>
        </w:rPr>
      </w:pPr>
      <w:r>
        <w:rPr>
          <w:rFonts w:hint="eastAsia" w:ascii="宋体" w:hAnsi="宋体" w:cs="宋体"/>
          <w:spacing w:val="-2"/>
          <w:sz w:val="24"/>
          <w:lang w:val="zh-CN" w:bidi="zh-CN"/>
        </w:rPr>
        <w:t>其中，表示“非常满意”的占比</w:t>
      </w:r>
      <w:r>
        <w:rPr>
          <w:rFonts w:hint="eastAsia" w:ascii="宋体" w:hAnsi="宋体" w:cs="宋体"/>
          <w:spacing w:val="-2"/>
          <w:sz w:val="24"/>
          <w:lang w:bidi="zh-CN"/>
        </w:rPr>
        <w:t>35.96</w:t>
      </w:r>
      <w:r>
        <w:rPr>
          <w:rFonts w:hint="eastAsia" w:ascii="宋体" w:hAnsi="宋体" w:cs="宋体"/>
          <w:spacing w:val="-2"/>
          <w:sz w:val="24"/>
          <w:lang w:val="zh-CN" w:bidi="zh-CN"/>
        </w:rPr>
        <w:t>%，表示“比较满意”的占比</w:t>
      </w:r>
      <w:r>
        <w:rPr>
          <w:rFonts w:hint="eastAsia" w:ascii="宋体" w:hAnsi="宋体" w:cs="宋体"/>
          <w:spacing w:val="-2"/>
          <w:sz w:val="24"/>
          <w:lang w:bidi="zh-CN"/>
        </w:rPr>
        <w:t>22.46</w:t>
      </w:r>
      <w:r>
        <w:rPr>
          <w:rFonts w:hint="eastAsia" w:ascii="宋体" w:hAnsi="宋体" w:cs="宋体"/>
          <w:spacing w:val="-2"/>
          <w:sz w:val="24"/>
          <w:lang w:val="zh-CN" w:bidi="zh-CN"/>
        </w:rPr>
        <w:t>%，表示“一般”的占比</w:t>
      </w:r>
      <w:r>
        <w:rPr>
          <w:rFonts w:hint="eastAsia" w:ascii="宋体" w:hAnsi="宋体" w:cs="宋体"/>
          <w:spacing w:val="-2"/>
          <w:sz w:val="24"/>
          <w:lang w:bidi="zh-CN"/>
        </w:rPr>
        <w:t>32.64</w:t>
      </w:r>
      <w:r>
        <w:rPr>
          <w:rFonts w:hint="eastAsia" w:ascii="宋体" w:hAnsi="宋体" w:cs="宋体"/>
          <w:spacing w:val="-2"/>
          <w:sz w:val="24"/>
          <w:lang w:val="zh-CN" w:bidi="zh-CN"/>
        </w:rPr>
        <w:t>%，表示“比较不满意”的占比</w:t>
      </w:r>
      <w:r>
        <w:rPr>
          <w:rFonts w:hint="eastAsia" w:ascii="宋体" w:hAnsi="宋体" w:cs="宋体"/>
          <w:spacing w:val="-2"/>
          <w:sz w:val="24"/>
          <w:lang w:bidi="zh-CN"/>
        </w:rPr>
        <w:t>5.46%，表示“非常不满意”的占比3.48%</w:t>
      </w:r>
      <w:r>
        <w:rPr>
          <w:rFonts w:hint="eastAsia" w:ascii="宋体" w:hAnsi="宋体" w:cs="宋体"/>
          <w:spacing w:val="-2"/>
          <w:sz w:val="24"/>
          <w:lang w:val="zh-CN" w:bidi="zh-CN"/>
        </w:rPr>
        <w:t>。</w:t>
      </w:r>
    </w:p>
    <w:p>
      <w:pPr>
        <w:pStyle w:val="2"/>
        <w:numPr>
          <w:ilvl w:val="0"/>
          <w:numId w:val="10"/>
        </w:numPr>
        <w:spacing w:line="600" w:lineRule="auto"/>
        <w:outlineLvl w:val="1"/>
        <w:rPr>
          <w:rFonts w:ascii="黑体" w:hAnsi="黑体" w:eastAsia="黑体" w:cs="黑体"/>
          <w:b/>
          <w:bCs/>
          <w:lang w:val="en-US"/>
        </w:rPr>
      </w:pPr>
      <w:bookmarkStart w:id="818" w:name="_Toc25449"/>
      <w:bookmarkStart w:id="819" w:name="_Toc27210"/>
      <w:bookmarkStart w:id="820" w:name="_Toc12736"/>
      <w:bookmarkStart w:id="821" w:name="_Toc11431"/>
      <w:bookmarkStart w:id="822" w:name="_Toc6141"/>
      <w:bookmarkStart w:id="823" w:name="_Toc5729"/>
      <w:bookmarkStart w:id="824" w:name="_Toc31600"/>
      <w:bookmarkStart w:id="825" w:name="_Toc4649"/>
      <w:bookmarkStart w:id="826" w:name="_Toc32062"/>
      <w:bookmarkStart w:id="827" w:name="_Toc11540"/>
      <w:bookmarkStart w:id="828" w:name="_Toc3521"/>
      <w:bookmarkStart w:id="829" w:name="_Toc9856"/>
      <w:bookmarkStart w:id="830" w:name="_Toc17612"/>
      <w:bookmarkStart w:id="831" w:name="_Toc23972"/>
      <w:bookmarkStart w:id="832" w:name="_Toc3447"/>
      <w:bookmarkStart w:id="833" w:name="_Toc5314"/>
      <w:bookmarkStart w:id="834" w:name="_Toc14726"/>
      <w:bookmarkStart w:id="835" w:name="_Toc11870"/>
      <w:bookmarkStart w:id="836" w:name="_Toc11392"/>
      <w:bookmarkStart w:id="837" w:name="_Toc27855"/>
      <w:bookmarkStart w:id="838" w:name="_Toc23255"/>
      <w:bookmarkStart w:id="839" w:name="_Toc22452"/>
      <w:bookmarkStart w:id="840" w:name="_Toc12899"/>
      <w:bookmarkStart w:id="841" w:name="_Toc3916"/>
      <w:bookmarkStart w:id="842" w:name="_Toc21647"/>
      <w:bookmarkStart w:id="843" w:name="_Toc7645"/>
      <w:bookmarkStart w:id="844" w:name="_Toc22194"/>
      <w:bookmarkStart w:id="845" w:name="_Toc23284"/>
      <w:bookmarkStart w:id="846" w:name="_Toc19867"/>
      <w:bookmarkStart w:id="847" w:name="_Toc15615"/>
      <w:r>
        <w:rPr>
          <w:rFonts w:hint="eastAsia" w:ascii="黑体" w:hAnsi="黑体" w:eastAsia="黑体" w:cs="黑体"/>
          <w:b/>
          <w:bCs/>
          <w:lang w:val="en-US"/>
        </w:rPr>
        <w:t>毕业生的薪资待遇水平</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2"/>
        <w:spacing w:line="360" w:lineRule="auto"/>
        <w:ind w:firstLine="472" w:firstLineChars="200"/>
        <w:jc w:val="left"/>
        <w:rPr>
          <w:rFonts w:ascii="宋体" w:hAnsi="宋体" w:eastAsia="宋体" w:cs="宋体"/>
          <w:spacing w:val="-2"/>
          <w:sz w:val="24"/>
          <w:szCs w:val="24"/>
          <w:lang w:val="en-US"/>
        </w:rPr>
      </w:pPr>
      <w:r>
        <w:rPr>
          <w:rFonts w:hint="eastAsia" w:ascii="宋体" w:hAnsi="宋体" w:eastAsia="宋体" w:cs="宋体"/>
          <w:spacing w:val="-2"/>
          <w:sz w:val="24"/>
          <w:szCs w:val="24"/>
        </w:rPr>
        <w:t>20</w:t>
      </w:r>
      <w:r>
        <w:rPr>
          <w:rFonts w:hint="eastAsia" w:ascii="宋体" w:hAnsi="宋体" w:eastAsia="宋体" w:cs="宋体"/>
          <w:spacing w:val="-2"/>
          <w:sz w:val="24"/>
          <w:szCs w:val="24"/>
          <w:lang w:val="en-US"/>
        </w:rPr>
        <w:t>20</w:t>
      </w:r>
      <w:r>
        <w:rPr>
          <w:rFonts w:hint="eastAsia" w:ascii="宋体" w:hAnsi="宋体" w:eastAsia="宋体" w:cs="宋体"/>
          <w:spacing w:val="-2"/>
          <w:sz w:val="24"/>
          <w:szCs w:val="24"/>
        </w:rPr>
        <w:t>届毕业生中薪资待遇（税前工资）主要集中在</w:t>
      </w:r>
      <w:r>
        <w:rPr>
          <w:rFonts w:hint="eastAsia" w:ascii="宋体" w:hAnsi="宋体" w:eastAsia="宋体" w:cs="宋体"/>
          <w:spacing w:val="-2"/>
          <w:sz w:val="24"/>
          <w:szCs w:val="24"/>
          <w:lang w:eastAsia="zh-CN"/>
        </w:rPr>
        <w:t>“</w:t>
      </w:r>
      <w:r>
        <w:rPr>
          <w:rFonts w:hint="eastAsia" w:ascii="宋体" w:hAnsi="宋体" w:eastAsia="宋体" w:cs="宋体"/>
          <w:spacing w:val="-2"/>
          <w:sz w:val="24"/>
          <w:szCs w:val="24"/>
          <w:lang w:val="en-US"/>
        </w:rPr>
        <w:t>3501-4</w:t>
      </w:r>
      <w:r>
        <w:rPr>
          <w:rFonts w:hint="eastAsia" w:ascii="宋体" w:hAnsi="宋体" w:eastAsia="宋体" w:cs="宋体"/>
          <w:spacing w:val="-2"/>
          <w:sz w:val="24"/>
          <w:szCs w:val="24"/>
          <w:lang w:val="en-US" w:eastAsia="zh-CN"/>
        </w:rPr>
        <w:t>0</w:t>
      </w:r>
      <w:r>
        <w:rPr>
          <w:rFonts w:hint="eastAsia" w:ascii="宋体" w:hAnsi="宋体" w:eastAsia="宋体" w:cs="宋体"/>
          <w:spacing w:val="-2"/>
          <w:sz w:val="24"/>
          <w:szCs w:val="24"/>
          <w:lang w:val="en-US"/>
        </w:rPr>
        <w:t>00元</w:t>
      </w:r>
      <w:r>
        <w:rPr>
          <w:rFonts w:hint="eastAsia" w:ascii="宋体" w:hAnsi="宋体" w:eastAsia="宋体" w:cs="宋体"/>
          <w:spacing w:val="-2"/>
          <w:sz w:val="24"/>
          <w:szCs w:val="24"/>
          <w:lang w:eastAsia="zh-CN"/>
        </w:rPr>
        <w:t>”</w:t>
      </w:r>
      <w:r>
        <w:rPr>
          <w:rFonts w:hint="eastAsia" w:ascii="宋体" w:hAnsi="宋体" w:eastAsia="宋体" w:cs="宋体"/>
          <w:spacing w:val="-2"/>
          <w:sz w:val="24"/>
          <w:szCs w:val="24"/>
          <w:lang w:val="en-US"/>
        </w:rPr>
        <w:t>月薪区间，占比42.65%；其次为</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lang w:val="en-US"/>
        </w:rPr>
        <w:t>4</w:t>
      </w:r>
      <w:r>
        <w:rPr>
          <w:rFonts w:hint="eastAsia" w:ascii="宋体" w:hAnsi="宋体" w:eastAsia="宋体" w:cs="宋体"/>
          <w:spacing w:val="-2"/>
          <w:sz w:val="24"/>
          <w:szCs w:val="24"/>
          <w:lang w:val="en-US" w:eastAsia="zh-CN"/>
        </w:rPr>
        <w:t>0</w:t>
      </w:r>
      <w:r>
        <w:rPr>
          <w:rFonts w:hint="eastAsia" w:ascii="宋体" w:hAnsi="宋体" w:eastAsia="宋体" w:cs="宋体"/>
          <w:spacing w:val="-2"/>
          <w:sz w:val="24"/>
          <w:szCs w:val="24"/>
          <w:lang w:val="en-US"/>
        </w:rPr>
        <w:t>01-5500元</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lang w:val="en-US"/>
        </w:rPr>
        <w:t>月薪区间，占比33.96%。</w:t>
      </w:r>
    </w:p>
    <w:p>
      <w:pPr>
        <w:pStyle w:val="2"/>
        <w:spacing w:line="360" w:lineRule="auto"/>
        <w:ind w:firstLine="472" w:firstLineChars="200"/>
        <w:jc w:val="left"/>
        <w:rPr>
          <w:rFonts w:ascii="宋体" w:hAnsi="宋体" w:eastAsia="宋体" w:cs="宋体"/>
          <w:spacing w:val="-2"/>
          <w:sz w:val="24"/>
          <w:szCs w:val="24"/>
          <w:lang w:val="en-US"/>
        </w:rPr>
      </w:pP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lang w:val="en-US"/>
        </w:rPr>
        <w:t>5501-7500元</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lang w:val="en-US"/>
        </w:rPr>
        <w:t>月薪区间的占比为6.78%，</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lang w:val="en-US"/>
        </w:rPr>
        <w:t>3500元以下</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lang w:val="en-US"/>
        </w:rPr>
        <w:t>月薪区间的占比为8.57%。</w:t>
      </w:r>
    </w:p>
    <w:p>
      <w:pPr>
        <w:pStyle w:val="2"/>
        <w:spacing w:line="360" w:lineRule="auto"/>
        <w:ind w:firstLine="472" w:firstLineChars="200"/>
        <w:jc w:val="left"/>
        <w:rPr>
          <w:rFonts w:ascii="宋体" w:hAnsi="宋体" w:eastAsia="宋体" w:cs="宋体"/>
          <w:color w:val="FF0000"/>
          <w:spacing w:val="-2"/>
          <w:sz w:val="24"/>
          <w:szCs w:val="24"/>
          <w:lang w:val="en-US"/>
        </w:rPr>
      </w:pP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lang w:val="en-US"/>
        </w:rPr>
        <w:t>7501-10000元</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lang w:val="en-US"/>
        </w:rPr>
        <w:t>月薪区间的占比为3.12%，</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lang w:val="en-US"/>
        </w:rPr>
        <w:t>10000-20000元</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lang w:val="en-US"/>
        </w:rPr>
        <w:t>月薪区间的占比为1.23%，</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lang w:val="en-US"/>
        </w:rPr>
        <w:t>20000元以上</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lang w:val="en-US"/>
        </w:rPr>
        <w:t>的占比为0.13%。</w:t>
      </w:r>
    </w:p>
    <w:p>
      <w:pPr>
        <w:pStyle w:val="2"/>
        <w:spacing w:line="360" w:lineRule="auto"/>
        <w:ind w:firstLine="472" w:firstLineChars="200"/>
        <w:jc w:val="left"/>
        <w:rPr>
          <w:rFonts w:ascii="宋体" w:hAnsi="宋体" w:eastAsia="宋体" w:cs="宋体"/>
          <w:spacing w:val="-2"/>
          <w:sz w:val="24"/>
          <w:szCs w:val="24"/>
          <w:lang w:val="en-US"/>
        </w:rPr>
      </w:pPr>
      <w:r>
        <w:rPr>
          <w:rFonts w:hint="eastAsia" w:ascii="宋体" w:hAnsi="宋体" w:eastAsia="宋体" w:cs="宋体"/>
          <w:spacing w:val="-2"/>
          <w:sz w:val="24"/>
          <w:szCs w:val="24"/>
          <w:lang w:val="en-US"/>
        </w:rPr>
        <w:t>2020届毕业生的薪资待遇平均值</w:t>
      </w:r>
      <w:r>
        <w:rPr>
          <w:rFonts w:hint="eastAsia" w:ascii="宋体" w:hAnsi="宋体" w:eastAsia="宋体" w:cs="宋体"/>
          <w:spacing w:val="-2"/>
          <w:sz w:val="24"/>
          <w:szCs w:val="24"/>
          <w:lang w:val="en-US" w:eastAsia="zh-CN"/>
        </w:rPr>
        <w:t>为</w:t>
      </w:r>
      <w:r>
        <w:rPr>
          <w:rFonts w:hint="eastAsia" w:ascii="宋体" w:hAnsi="宋体" w:eastAsia="宋体" w:cs="宋体"/>
          <w:spacing w:val="-2"/>
          <w:sz w:val="24"/>
          <w:szCs w:val="24"/>
          <w:lang w:val="en-US"/>
        </w:rPr>
        <w:t>5146元。（图2-5所示）</w:t>
      </w:r>
    </w:p>
    <w:p>
      <w:pPr>
        <w:pStyle w:val="2"/>
        <w:spacing w:line="360" w:lineRule="auto"/>
        <w:ind w:firstLine="560" w:firstLineChars="200"/>
        <w:jc w:val="center"/>
      </w:pPr>
      <w:r>
        <w:rPr>
          <w:lang w:val="en-US" w:bidi="ar-SA"/>
        </w:rPr>
        <w:drawing>
          <wp:inline distT="0" distB="0" distL="114300" distR="114300">
            <wp:extent cx="4572000" cy="2777490"/>
            <wp:effectExtent l="0" t="0" r="0" b="0"/>
            <wp:docPr id="3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480" w:lineRule="auto"/>
        <w:jc w:val="center"/>
        <w:rPr>
          <w:rFonts w:ascii="黑体" w:hAnsi="黑体" w:eastAsia="黑体" w:cs="黑体"/>
          <w:b/>
          <w:bCs/>
          <w:color w:val="FF0000"/>
          <w:kern w:val="0"/>
          <w:szCs w:val="21"/>
          <w:shd w:val="clear" w:color="auto" w:fill="FFFFFF"/>
        </w:rPr>
      </w:pPr>
      <w:r>
        <w:rPr>
          <w:rFonts w:hint="eastAsia" w:ascii="黑体" w:hAnsi="黑体" w:eastAsia="黑体" w:cs="黑体"/>
          <w:b/>
          <w:bCs/>
          <w:kern w:val="0"/>
          <w:szCs w:val="21"/>
          <w:shd w:val="clear" w:color="auto" w:fill="FFFFFF"/>
        </w:rPr>
        <w:t>图2-5 毕业生的薪资待遇水平</w:t>
      </w:r>
    </w:p>
    <w:p>
      <w:pPr>
        <w:pStyle w:val="2"/>
        <w:spacing w:line="360" w:lineRule="auto"/>
        <w:ind w:firstLine="400" w:firstLineChars="200"/>
        <w:jc w:val="left"/>
        <w:rPr>
          <w:rFonts w:ascii="黑体" w:hAnsi="黑体" w:eastAsia="黑体" w:cs="黑体"/>
          <w:b/>
          <w:bCs/>
          <w:color w:val="333333"/>
          <w:kern w:val="0"/>
          <w:sz w:val="20"/>
          <w:szCs w:val="20"/>
          <w:shd w:val="clear" w:color="auto" w:fill="FFFFFF"/>
        </w:rPr>
      </w:pPr>
      <w:r>
        <w:rPr>
          <w:rFonts w:hint="eastAsia" w:ascii="微软雅黑" w:hAnsi="微软雅黑" w:eastAsia="微软雅黑" w:cs="微软雅黑"/>
          <w:b/>
          <w:bCs/>
          <w:color w:val="333333"/>
          <w:kern w:val="0"/>
          <w:sz w:val="20"/>
          <w:szCs w:val="20"/>
          <w:shd w:val="clear" w:color="auto" w:fill="FFFFFF"/>
        </w:rPr>
        <w:t>注：以上薪资待遇为税前工资，不包含奖金等其他福利收入。</w:t>
      </w:r>
    </w:p>
    <w:p>
      <w:pPr>
        <w:numPr>
          <w:ilvl w:val="0"/>
          <w:numId w:val="8"/>
        </w:numPr>
        <w:spacing w:line="600" w:lineRule="auto"/>
        <w:outlineLvl w:val="0"/>
        <w:rPr>
          <w:rFonts w:ascii="黑体" w:hAnsi="黑体" w:eastAsia="黑体" w:cs="黑体"/>
          <w:b/>
          <w:color w:val="000000"/>
          <w:sz w:val="30"/>
          <w:szCs w:val="30"/>
          <w:lang w:val="zh-CN"/>
        </w:rPr>
      </w:pPr>
      <w:bookmarkStart w:id="848" w:name="_Toc2370"/>
      <w:bookmarkStart w:id="849" w:name="_Toc20473"/>
      <w:bookmarkStart w:id="850" w:name="_Toc27701"/>
      <w:bookmarkStart w:id="851" w:name="_Toc32346"/>
      <w:bookmarkStart w:id="852" w:name="_Toc28168"/>
      <w:bookmarkStart w:id="853" w:name="_Toc17498"/>
      <w:bookmarkStart w:id="854" w:name="_Toc28119"/>
      <w:bookmarkStart w:id="855" w:name="_Toc11490"/>
      <w:bookmarkStart w:id="856" w:name="_Toc30132"/>
      <w:bookmarkStart w:id="857" w:name="_Toc11357"/>
      <w:bookmarkStart w:id="858" w:name="_Toc17609"/>
      <w:bookmarkStart w:id="859" w:name="_Toc679"/>
      <w:bookmarkStart w:id="860" w:name="_Toc8306"/>
      <w:bookmarkStart w:id="861" w:name="_Toc30179"/>
      <w:bookmarkStart w:id="862" w:name="_Toc32251"/>
      <w:bookmarkStart w:id="863" w:name="_Toc23835"/>
      <w:bookmarkStart w:id="864" w:name="_Toc25162"/>
      <w:bookmarkStart w:id="865" w:name="_Toc3853"/>
      <w:bookmarkStart w:id="866" w:name="_Toc11627"/>
      <w:bookmarkStart w:id="867" w:name="_Toc7195"/>
      <w:bookmarkStart w:id="868" w:name="_Toc23335"/>
      <w:bookmarkStart w:id="869" w:name="_Toc28147"/>
      <w:bookmarkStart w:id="870" w:name="_Toc15854"/>
      <w:bookmarkStart w:id="871" w:name="_Toc4853"/>
      <w:bookmarkStart w:id="872" w:name="_Toc2975"/>
      <w:bookmarkStart w:id="873" w:name="_Toc19530"/>
      <w:bookmarkStart w:id="874" w:name="_Toc30392"/>
      <w:bookmarkStart w:id="875" w:name="_Toc788"/>
      <w:bookmarkStart w:id="876" w:name="_Toc6948"/>
      <w:r>
        <w:rPr>
          <w:rFonts w:hint="eastAsia" w:ascii="黑体" w:hAnsi="黑体" w:eastAsia="黑体" w:cs="黑体"/>
          <w:b/>
          <w:color w:val="000000"/>
          <w:sz w:val="30"/>
          <w:szCs w:val="30"/>
          <w:lang w:val="zh-CN"/>
        </w:rPr>
        <w:t>毕业生对工作环境的满意度</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spacing w:line="360" w:lineRule="auto"/>
        <w:ind w:firstLine="472" w:firstLineChars="200"/>
        <w:jc w:val="left"/>
        <w:rPr>
          <w:rFonts w:hint="eastAsia" w:ascii="宋体" w:hAnsi="宋体" w:cs="宋体"/>
          <w:spacing w:val="-2"/>
          <w:sz w:val="24"/>
          <w:lang w:val="zh-CN" w:bidi="zh-CN"/>
        </w:rPr>
      </w:pPr>
      <w:r>
        <w:rPr>
          <w:rFonts w:hint="eastAsia" w:ascii="宋体" w:hAnsi="宋体" w:cs="宋体"/>
          <w:spacing w:val="-2"/>
          <w:sz w:val="24"/>
          <w:lang w:val="zh-CN" w:bidi="zh-CN"/>
        </w:rPr>
        <w:t>工作环境，广义上指与工作有关的物理环境和社会环境。狭义上指人的工作地周围的物理环境，如办公室、工厂、车间、工场等。对工作环境可从个体的、人际的和组织的三个层次进行分析。</w:t>
      </w:r>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 xml:space="preserve">个体水平的分析集中在对工作直接发生作用的环境条件，如办公室或车间的大小、照明、通风、噪声等。 </w:t>
      </w:r>
    </w:p>
    <w:p>
      <w:pPr>
        <w:spacing w:line="360" w:lineRule="auto"/>
        <w:ind w:firstLine="472" w:firstLineChars="200"/>
        <w:jc w:val="left"/>
        <w:rPr>
          <w:rFonts w:hint="eastAsia" w:ascii="宋体" w:hAnsi="宋体" w:cs="宋体"/>
          <w:spacing w:val="-2"/>
          <w:sz w:val="24"/>
          <w:lang w:val="zh-CN" w:bidi="zh-CN"/>
        </w:rPr>
      </w:pPr>
      <w:r>
        <w:rPr>
          <w:rFonts w:hint="eastAsia" w:ascii="宋体" w:hAnsi="宋体" w:cs="宋体"/>
          <w:spacing w:val="-2"/>
          <w:sz w:val="24"/>
          <w:lang w:val="zh-CN" w:bidi="zh-CN"/>
        </w:rPr>
        <w:t>人际水平的分析主要致力于分析工作空间对交谈的便利程度和工作空间的象征性作用（指工作空间反映使用者在地位、身份上的特征）及工作区域的布局特点等。</w:t>
      </w:r>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组织水平的分析包括最大范围的物理环境，集中于分析建筑的内部结构和外部布局，工作单元（如车间）的远近、包围程度等。</w:t>
      </w:r>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毕业生对工作环境的满意度（即“非常满意”和“比较满意”、“一般”人数比例之和）为</w:t>
      </w:r>
      <w:r>
        <w:rPr>
          <w:rFonts w:hint="eastAsia" w:ascii="宋体" w:hAnsi="宋体" w:cs="宋体"/>
          <w:spacing w:val="-2"/>
          <w:sz w:val="24"/>
          <w:lang w:bidi="zh-CN"/>
        </w:rPr>
        <w:t>94.94</w:t>
      </w:r>
      <w:r>
        <w:rPr>
          <w:rFonts w:hint="eastAsia" w:ascii="宋体" w:hAnsi="宋体" w:cs="宋体"/>
          <w:spacing w:val="-2"/>
          <w:sz w:val="24"/>
          <w:lang w:val="zh-CN" w:bidi="zh-CN"/>
        </w:rPr>
        <w:t>%。（图</w:t>
      </w:r>
      <w:r>
        <w:rPr>
          <w:rFonts w:hint="eastAsia" w:ascii="宋体" w:hAnsi="宋体" w:cs="宋体"/>
          <w:spacing w:val="-2"/>
          <w:sz w:val="24"/>
          <w:lang w:bidi="zh-CN"/>
        </w:rPr>
        <w:t>2-6所示</w:t>
      </w:r>
      <w:r>
        <w:rPr>
          <w:rFonts w:hint="eastAsia" w:ascii="宋体" w:hAnsi="宋体" w:cs="宋体"/>
          <w:spacing w:val="-2"/>
          <w:sz w:val="24"/>
          <w:lang w:val="zh-CN" w:bidi="zh-CN"/>
        </w:rPr>
        <w:t>）</w:t>
      </w:r>
    </w:p>
    <w:p>
      <w:pPr>
        <w:pStyle w:val="2"/>
        <w:spacing w:line="360" w:lineRule="auto"/>
        <w:ind w:firstLine="560" w:firstLineChars="200"/>
        <w:jc w:val="center"/>
      </w:pPr>
      <w:r>
        <w:rPr>
          <w:lang w:val="en-US" w:bidi="ar-SA"/>
        </w:rPr>
        <w:drawing>
          <wp:inline distT="0" distB="0" distL="114300" distR="114300">
            <wp:extent cx="4572000" cy="2505710"/>
            <wp:effectExtent l="0" t="0" r="0" b="0"/>
            <wp:docPr id="3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line="480" w:lineRule="auto"/>
        <w:jc w:val="center"/>
        <w:rPr>
          <w:lang w:val="zh-CN"/>
        </w:rPr>
      </w:pPr>
      <w:r>
        <w:rPr>
          <w:rFonts w:hint="eastAsia" w:ascii="黑体" w:hAnsi="黑体" w:eastAsia="黑体" w:cs="黑体"/>
          <w:b/>
          <w:bCs/>
          <w:color w:val="333333"/>
          <w:kern w:val="0"/>
          <w:szCs w:val="21"/>
          <w:shd w:val="clear" w:color="auto" w:fill="FFFFFF"/>
        </w:rPr>
        <w:t>图2-6 毕业生对工作环境的满意度</w:t>
      </w:r>
    </w:p>
    <w:p>
      <w:pPr>
        <w:spacing w:line="360" w:lineRule="auto"/>
        <w:ind w:firstLine="472" w:firstLineChars="200"/>
        <w:jc w:val="left"/>
        <w:rPr>
          <w:rFonts w:ascii="宋体" w:hAnsi="宋体" w:cs="宋体"/>
          <w:spacing w:val="-2"/>
          <w:sz w:val="24"/>
          <w:lang w:val="zh-CN" w:bidi="zh-CN"/>
        </w:rPr>
      </w:pPr>
      <w:bookmarkStart w:id="877" w:name="_Toc28078"/>
      <w:bookmarkStart w:id="878" w:name="_Toc10258"/>
      <w:bookmarkStart w:id="879" w:name="_Toc12057"/>
      <w:bookmarkStart w:id="880" w:name="_Toc25599"/>
      <w:bookmarkStart w:id="881" w:name="_Toc2625"/>
      <w:bookmarkStart w:id="882" w:name="_Toc13793"/>
      <w:bookmarkStart w:id="883" w:name="_Toc29210"/>
      <w:bookmarkStart w:id="884" w:name="_Toc4008"/>
      <w:bookmarkStart w:id="885" w:name="_Toc259"/>
      <w:bookmarkStart w:id="886" w:name="_Toc28626"/>
      <w:bookmarkStart w:id="887" w:name="_Toc28643"/>
      <w:bookmarkStart w:id="888" w:name="_Toc19003"/>
      <w:bookmarkStart w:id="889" w:name="_Toc9075"/>
      <w:bookmarkStart w:id="890" w:name="_Toc4971"/>
      <w:bookmarkStart w:id="891" w:name="_Toc22122"/>
      <w:bookmarkStart w:id="892" w:name="_Toc31355"/>
      <w:bookmarkStart w:id="893" w:name="_Toc2684"/>
      <w:bookmarkStart w:id="894" w:name="_Toc15570"/>
      <w:bookmarkStart w:id="895" w:name="_Toc23107"/>
      <w:bookmarkStart w:id="896" w:name="_Toc12254"/>
      <w:bookmarkStart w:id="897" w:name="_Toc8242"/>
      <w:bookmarkStart w:id="898" w:name="_Toc5849"/>
      <w:bookmarkStart w:id="899" w:name="_Toc14567"/>
      <w:bookmarkStart w:id="900" w:name="_Toc17387"/>
      <w:bookmarkStart w:id="901" w:name="_Toc17065"/>
      <w:r>
        <w:rPr>
          <w:rFonts w:hint="eastAsia" w:ascii="宋体" w:hAnsi="宋体" w:cs="宋体"/>
          <w:spacing w:val="-2"/>
          <w:sz w:val="24"/>
          <w:lang w:val="zh-CN" w:bidi="zh-CN"/>
        </w:rPr>
        <w:t>其中，表示“非常满意”的占比</w:t>
      </w:r>
      <w:r>
        <w:rPr>
          <w:rFonts w:hint="eastAsia" w:ascii="宋体" w:hAnsi="宋体" w:cs="宋体"/>
          <w:spacing w:val="-2"/>
          <w:sz w:val="24"/>
          <w:lang w:bidi="zh-CN"/>
        </w:rPr>
        <w:t>40.03</w:t>
      </w:r>
      <w:r>
        <w:rPr>
          <w:rFonts w:hint="eastAsia" w:ascii="宋体" w:hAnsi="宋体" w:cs="宋体"/>
          <w:spacing w:val="-2"/>
          <w:sz w:val="24"/>
          <w:lang w:val="zh-CN" w:bidi="zh-CN"/>
        </w:rPr>
        <w:t>%，表示“比较满意”的占比</w:t>
      </w:r>
      <w:r>
        <w:rPr>
          <w:rFonts w:hint="eastAsia" w:ascii="宋体" w:hAnsi="宋体" w:cs="宋体"/>
          <w:spacing w:val="-2"/>
          <w:sz w:val="24"/>
          <w:lang w:bidi="zh-CN"/>
        </w:rPr>
        <w:t>28.12</w:t>
      </w:r>
      <w:r>
        <w:rPr>
          <w:rFonts w:hint="eastAsia" w:ascii="宋体" w:hAnsi="宋体" w:cs="宋体"/>
          <w:spacing w:val="-2"/>
          <w:sz w:val="24"/>
          <w:lang w:val="zh-CN" w:bidi="zh-CN"/>
        </w:rPr>
        <w:t>%，表示“一般”的占比</w:t>
      </w:r>
      <w:r>
        <w:rPr>
          <w:rFonts w:hint="eastAsia" w:ascii="宋体" w:hAnsi="宋体" w:cs="宋体"/>
          <w:spacing w:val="-2"/>
          <w:sz w:val="24"/>
          <w:lang w:bidi="zh-CN"/>
        </w:rPr>
        <w:t>26.79%</w:t>
      </w:r>
      <w:r>
        <w:rPr>
          <w:rFonts w:hint="eastAsia" w:ascii="宋体" w:hAnsi="宋体" w:cs="宋体"/>
          <w:spacing w:val="-2"/>
          <w:sz w:val="24"/>
          <w:lang w:val="zh-CN" w:bidi="zh-CN"/>
        </w:rPr>
        <w:t>，表示“比较不满意”的占比</w:t>
      </w:r>
      <w:r>
        <w:rPr>
          <w:rFonts w:hint="eastAsia" w:ascii="宋体" w:hAnsi="宋体" w:cs="宋体"/>
          <w:spacing w:val="-2"/>
          <w:sz w:val="24"/>
          <w:lang w:bidi="zh-CN"/>
        </w:rPr>
        <w:t>3.43%,</w:t>
      </w:r>
      <w:r>
        <w:rPr>
          <w:rFonts w:hint="eastAsia" w:ascii="宋体" w:hAnsi="宋体" w:cs="宋体"/>
          <w:spacing w:val="-2"/>
          <w:sz w:val="24"/>
          <w:lang w:val="zh-CN" w:bidi="zh-CN"/>
        </w:rPr>
        <w:t>表示</w:t>
      </w:r>
      <w:r>
        <w:rPr>
          <w:rFonts w:hint="eastAsia" w:ascii="宋体" w:hAnsi="宋体" w:cs="宋体"/>
          <w:spacing w:val="-2"/>
          <w:sz w:val="24"/>
          <w:lang w:bidi="zh-CN"/>
        </w:rPr>
        <w:t>“非常不满意”的占比1.63%。</w:t>
      </w:r>
    </w:p>
    <w:p>
      <w:pPr>
        <w:numPr>
          <w:ilvl w:val="0"/>
          <w:numId w:val="8"/>
        </w:numPr>
        <w:spacing w:line="600" w:lineRule="auto"/>
        <w:outlineLvl w:val="0"/>
        <w:rPr>
          <w:rFonts w:ascii="黑体" w:hAnsi="黑体" w:eastAsia="黑体" w:cs="黑体"/>
          <w:b/>
          <w:color w:val="000000"/>
          <w:sz w:val="30"/>
          <w:szCs w:val="30"/>
          <w:lang w:val="zh-CN"/>
        </w:rPr>
      </w:pPr>
      <w:bookmarkStart w:id="902" w:name="_Toc1541"/>
      <w:bookmarkStart w:id="903" w:name="_Toc21693"/>
      <w:bookmarkStart w:id="904" w:name="_Toc25289"/>
      <w:bookmarkStart w:id="905" w:name="_Toc28910"/>
      <w:r>
        <w:rPr>
          <w:rFonts w:hint="eastAsia" w:ascii="黑体" w:hAnsi="黑体" w:eastAsia="黑体" w:cs="黑体"/>
          <w:b/>
          <w:color w:val="000000"/>
          <w:sz w:val="30"/>
          <w:szCs w:val="30"/>
          <w:lang w:val="zh-CN"/>
        </w:rPr>
        <w:t>毕业生对从事工作的满意</w:t>
      </w:r>
      <w:bookmarkEnd w:id="877"/>
      <w:bookmarkEnd w:id="878"/>
      <w:bookmarkEnd w:id="879"/>
      <w:bookmarkEnd w:id="880"/>
      <w:bookmarkEnd w:id="881"/>
      <w:bookmarkEnd w:id="882"/>
      <w:bookmarkEnd w:id="883"/>
      <w:bookmarkEnd w:id="884"/>
      <w:bookmarkEnd w:id="885"/>
      <w:bookmarkEnd w:id="886"/>
      <w:bookmarkEnd w:id="887"/>
      <w:bookmarkEnd w:id="888"/>
      <w:r>
        <w:rPr>
          <w:rFonts w:hint="eastAsia" w:ascii="黑体" w:hAnsi="黑体" w:eastAsia="黑体" w:cs="黑体"/>
          <w:b/>
          <w:color w:val="000000"/>
          <w:sz w:val="30"/>
          <w:szCs w:val="30"/>
          <w:lang w:val="zh-CN"/>
        </w:rPr>
        <w:t>情况及分析</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2"/>
        <w:numPr>
          <w:ilvl w:val="0"/>
          <w:numId w:val="11"/>
        </w:numPr>
        <w:spacing w:line="600" w:lineRule="auto"/>
        <w:outlineLvl w:val="1"/>
        <w:rPr>
          <w:rFonts w:ascii="黑体" w:hAnsi="黑体" w:eastAsia="黑体" w:cs="黑体"/>
          <w:b/>
          <w:bCs/>
        </w:rPr>
      </w:pPr>
      <w:bookmarkStart w:id="906" w:name="_Toc11197"/>
      <w:bookmarkStart w:id="907" w:name="_Toc22655"/>
      <w:bookmarkStart w:id="908" w:name="_Toc31917"/>
      <w:bookmarkStart w:id="909" w:name="_Toc18841"/>
      <w:bookmarkStart w:id="910" w:name="_Toc3060"/>
      <w:bookmarkStart w:id="911" w:name="_Toc22433"/>
      <w:bookmarkStart w:id="912" w:name="_Toc9415"/>
      <w:bookmarkStart w:id="913" w:name="_Toc28497"/>
      <w:bookmarkStart w:id="914" w:name="_Toc23926"/>
      <w:bookmarkStart w:id="915" w:name="_Toc162"/>
      <w:bookmarkStart w:id="916" w:name="_Toc32224"/>
      <w:bookmarkStart w:id="917" w:name="_Toc21805"/>
      <w:bookmarkStart w:id="918" w:name="_Toc7815"/>
      <w:bookmarkStart w:id="919" w:name="_Toc15528"/>
      <w:bookmarkStart w:id="920" w:name="_Toc4868"/>
      <w:bookmarkStart w:id="921" w:name="_Toc26935"/>
      <w:bookmarkStart w:id="922" w:name="_Toc25168"/>
      <w:r>
        <w:rPr>
          <w:rFonts w:hint="eastAsia" w:ascii="黑体" w:hAnsi="黑体" w:eastAsia="黑体" w:cs="黑体"/>
          <w:b/>
          <w:bCs/>
        </w:rPr>
        <w:t>毕业生对从事工作的总体满意度情况</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spacing w:line="360" w:lineRule="auto"/>
        <w:ind w:firstLine="480" w:firstLineChars="200"/>
        <w:jc w:val="left"/>
        <w:rPr>
          <w:rFonts w:ascii="宋体" w:hAnsi="宋体" w:cs="宋体"/>
          <w:sz w:val="24"/>
        </w:rPr>
      </w:pPr>
      <w:r>
        <w:rPr>
          <w:rFonts w:hint="eastAsia" w:ascii="宋体" w:hAnsi="宋体" w:cs="宋体"/>
          <w:sz w:val="24"/>
        </w:rPr>
        <w:t>毕业生对从事的工作总体满意度，实际上是指毕业生在组织内进行工作的过程中，对工作本身及其有关方面（包括工作环境、工作状态、工作方式、工作压力、挑战性、工作中的人际关系等等）心理状态的综合反馈。</w:t>
      </w:r>
    </w:p>
    <w:p>
      <w:pPr>
        <w:spacing w:line="600" w:lineRule="auto"/>
        <w:ind w:left="420"/>
        <w:jc w:val="center"/>
      </w:pPr>
      <w:r>
        <w:drawing>
          <wp:inline distT="0" distB="0" distL="114300" distR="114300">
            <wp:extent cx="4572000" cy="2297430"/>
            <wp:effectExtent l="0" t="0" r="0" b="0"/>
            <wp:docPr id="3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line="600" w:lineRule="auto"/>
        <w:ind w:left="420"/>
        <w:jc w:val="center"/>
        <w:rPr>
          <w:rFonts w:ascii="微软雅黑" w:hAnsi="微软雅黑" w:eastAsia="微软雅黑" w:cs="微软雅黑"/>
          <w:b/>
          <w:bCs/>
          <w:sz w:val="20"/>
          <w:szCs w:val="22"/>
        </w:rPr>
      </w:pPr>
      <w:bookmarkStart w:id="923" w:name="_Toc25560"/>
      <w:r>
        <w:rPr>
          <w:rFonts w:hint="eastAsia" w:ascii="微软雅黑" w:hAnsi="微软雅黑" w:eastAsia="微软雅黑" w:cs="微软雅黑"/>
          <w:b/>
          <w:bCs/>
          <w:sz w:val="20"/>
          <w:szCs w:val="22"/>
        </w:rPr>
        <w:t>图</w:t>
      </w:r>
      <w:bookmarkEnd w:id="923"/>
      <w:r>
        <w:rPr>
          <w:rFonts w:hint="eastAsia" w:ascii="微软雅黑" w:hAnsi="微软雅黑" w:eastAsia="微软雅黑" w:cs="微软雅黑"/>
          <w:b/>
          <w:bCs/>
          <w:sz w:val="20"/>
          <w:szCs w:val="22"/>
        </w:rPr>
        <w:t>2-7 毕业生对从事工作的总体满意度情况</w:t>
      </w:r>
    </w:p>
    <w:p>
      <w:pPr>
        <w:spacing w:line="360" w:lineRule="auto"/>
        <w:ind w:firstLine="480" w:firstLineChars="200"/>
        <w:jc w:val="left"/>
        <w:rPr>
          <w:rFonts w:ascii="宋体" w:hAnsi="宋体" w:cs="宋体"/>
          <w:sz w:val="24"/>
        </w:rPr>
      </w:pPr>
      <w:r>
        <w:rPr>
          <w:rFonts w:hint="eastAsia" w:ascii="宋体" w:hAnsi="宋体" w:cs="宋体"/>
          <w:sz w:val="24"/>
        </w:rPr>
        <w:t>毕业生对从事的工作总体满意度（即“非常满意”和“比较满意”、“一般”人数比例之和）为94.02%。</w:t>
      </w:r>
    </w:p>
    <w:p>
      <w:pPr>
        <w:spacing w:line="360" w:lineRule="auto"/>
        <w:ind w:firstLine="480" w:firstLineChars="200"/>
        <w:jc w:val="left"/>
        <w:rPr>
          <w:rFonts w:ascii="微软雅黑" w:hAnsi="微软雅黑" w:eastAsia="微软雅黑" w:cs="微软雅黑"/>
          <w:b/>
          <w:bCs/>
          <w:sz w:val="20"/>
          <w:szCs w:val="22"/>
        </w:rPr>
      </w:pPr>
      <w:r>
        <w:rPr>
          <w:rFonts w:hint="eastAsia" w:ascii="宋体" w:hAnsi="宋体" w:cs="宋体"/>
          <w:sz w:val="24"/>
        </w:rPr>
        <w:t>其中，表示“非常满意”的占比33.43%，表示“比较满意”的占比28.46%，表示“一般”的占比32.13%，表示“比较不满意”的占比3.66%，表示“非常不满意”的占比2.32%。（图2-7所示）</w:t>
      </w:r>
    </w:p>
    <w:p>
      <w:pPr>
        <w:pStyle w:val="2"/>
        <w:numPr>
          <w:ilvl w:val="0"/>
          <w:numId w:val="11"/>
        </w:numPr>
        <w:spacing w:line="600" w:lineRule="auto"/>
        <w:outlineLvl w:val="1"/>
        <w:rPr>
          <w:rFonts w:ascii="黑体" w:hAnsi="黑体" w:eastAsia="黑体" w:cs="黑体"/>
          <w:b/>
          <w:bCs/>
        </w:rPr>
      </w:pPr>
      <w:bookmarkStart w:id="924" w:name="_Toc20246"/>
      <w:bookmarkStart w:id="925" w:name="_Toc1095"/>
      <w:bookmarkStart w:id="926" w:name="_Toc19212"/>
      <w:bookmarkStart w:id="927" w:name="_Toc9607"/>
      <w:bookmarkStart w:id="928" w:name="_Toc32659"/>
      <w:bookmarkStart w:id="929" w:name="_Toc29163"/>
      <w:bookmarkStart w:id="930" w:name="_Toc13250"/>
      <w:bookmarkStart w:id="931" w:name="_Toc4930"/>
      <w:bookmarkStart w:id="932" w:name="_Toc27939"/>
      <w:bookmarkStart w:id="933" w:name="_Toc3794"/>
      <w:bookmarkStart w:id="934" w:name="_Toc2167"/>
      <w:bookmarkStart w:id="935" w:name="_Toc29183"/>
      <w:bookmarkStart w:id="936" w:name="_Toc761"/>
      <w:bookmarkStart w:id="937" w:name="_Toc3433"/>
      <w:bookmarkStart w:id="938" w:name="_Toc21318"/>
      <w:bookmarkStart w:id="939" w:name="_Toc12382"/>
      <w:bookmarkStart w:id="940" w:name="_Toc11157"/>
      <w:r>
        <w:rPr>
          <w:rFonts w:hint="eastAsia" w:ascii="黑体" w:hAnsi="黑体" w:eastAsia="黑体" w:cs="黑体"/>
          <w:b/>
          <w:bCs/>
        </w:rPr>
        <w:t>毕业生对工作内容的满意度</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spacing w:line="360" w:lineRule="auto"/>
        <w:ind w:firstLine="464"/>
        <w:rPr>
          <w:rFonts w:ascii="宋体" w:hAnsi="宋体" w:cs="宋体"/>
          <w:sz w:val="24"/>
        </w:rPr>
      </w:pPr>
      <w:r>
        <w:rPr>
          <w:rFonts w:hint="eastAsia" w:ascii="宋体" w:hAnsi="宋体" w:cs="宋体"/>
          <w:sz w:val="24"/>
        </w:rPr>
        <w:t>工作内容是指劳动者具体从事什么种类或内容的劳动，是劳动合同确定劳动者应当履行劳动义务的主要内容，包括劳动者从事劳动的工种、岗位、工作范围、工作任务、工作职责、劳动定额、质量标准等。</w:t>
      </w:r>
    </w:p>
    <w:p>
      <w:pPr>
        <w:spacing w:line="360" w:lineRule="auto"/>
        <w:ind w:firstLine="464"/>
        <w:rPr>
          <w:rFonts w:ascii="宋体" w:hAnsi="宋体" w:cs="宋体"/>
          <w:spacing w:val="-2"/>
          <w:sz w:val="24"/>
          <w:lang w:bidi="zh-CN"/>
        </w:rPr>
      </w:pPr>
      <w:r>
        <w:rPr>
          <w:rFonts w:hint="eastAsia" w:ascii="宋体" w:hAnsi="宋体" w:cs="宋体"/>
          <w:sz w:val="24"/>
        </w:rPr>
        <w:t>毕业生对从事的工作内容的满意度（即“非常满意”和“比较满意”、“一般”人数比例之和）为</w:t>
      </w:r>
      <w:r>
        <w:rPr>
          <w:rFonts w:hint="eastAsia" w:ascii="宋体" w:hAnsi="宋体" w:cs="宋体"/>
          <w:spacing w:val="-2"/>
          <w:sz w:val="24"/>
          <w:lang w:bidi="zh-CN"/>
        </w:rPr>
        <w:t>92.91%。</w:t>
      </w:r>
    </w:p>
    <w:p>
      <w:pPr>
        <w:spacing w:line="360" w:lineRule="auto"/>
        <w:ind w:firstLine="464"/>
        <w:rPr>
          <w:rFonts w:ascii="宋体" w:hAnsi="宋体" w:cs="宋体"/>
          <w:spacing w:val="-2"/>
          <w:sz w:val="24"/>
          <w:lang w:bidi="zh-CN"/>
        </w:rPr>
      </w:pPr>
      <w:r>
        <w:rPr>
          <w:rFonts w:hint="eastAsia" w:ascii="宋体" w:hAnsi="宋体" w:cs="宋体"/>
          <w:spacing w:val="-2"/>
          <w:sz w:val="24"/>
          <w:lang w:bidi="zh-CN"/>
        </w:rPr>
        <w:t>其中，表示“非常满意”的占比40.32%，表示“比较满意”的占比32.46%，表示“一般”的占比20.13%。</w:t>
      </w:r>
    </w:p>
    <w:p>
      <w:pPr>
        <w:spacing w:line="360" w:lineRule="auto"/>
        <w:ind w:firstLine="464"/>
        <w:rPr>
          <w:rFonts w:hint="eastAsia" w:ascii="宋体" w:hAnsi="宋体" w:cs="宋体"/>
          <w:spacing w:val="-2"/>
          <w:sz w:val="24"/>
          <w:lang w:bidi="zh-CN"/>
        </w:rPr>
      </w:pPr>
      <w:r>
        <w:rPr>
          <w:rFonts w:hint="eastAsia" w:ascii="宋体" w:hAnsi="宋体" w:cs="宋体"/>
          <w:spacing w:val="-2"/>
          <w:sz w:val="24"/>
          <w:lang w:bidi="zh-CN"/>
        </w:rPr>
        <w:t>表示“比较不满意”的占比4.06%，表示“非常不满意”的占比3.03%。（图2-8所示）</w:t>
      </w:r>
    </w:p>
    <w:p>
      <w:pPr>
        <w:spacing w:line="360" w:lineRule="auto"/>
        <w:ind w:firstLine="464"/>
        <w:rPr>
          <w:rFonts w:hint="eastAsia" w:ascii="宋体" w:hAnsi="宋体" w:cs="宋体"/>
          <w:spacing w:val="-2"/>
          <w:sz w:val="24"/>
          <w:lang w:bidi="zh-CN"/>
        </w:rPr>
      </w:pPr>
    </w:p>
    <w:p>
      <w:pPr>
        <w:spacing w:line="360" w:lineRule="auto"/>
        <w:ind w:firstLine="420" w:firstLineChars="200"/>
        <w:jc w:val="center"/>
        <w:rPr>
          <w:rFonts w:ascii="宋体" w:hAnsi="宋体" w:cs="宋体"/>
          <w:spacing w:val="-2"/>
          <w:sz w:val="24"/>
          <w:lang w:val="zh-CN" w:bidi="zh-CN"/>
        </w:rPr>
      </w:pPr>
      <w:r>
        <w:drawing>
          <wp:inline distT="0" distB="0" distL="114300" distR="114300">
            <wp:extent cx="4572000" cy="2781300"/>
            <wp:effectExtent l="0" t="0" r="0" b="0"/>
            <wp:docPr id="3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spacing w:line="360" w:lineRule="auto"/>
        <w:ind w:firstLine="464"/>
        <w:jc w:val="center"/>
        <w:rPr>
          <w:rFonts w:hint="eastAsia" w:ascii="微软雅黑" w:hAnsi="微软雅黑" w:eastAsia="微软雅黑" w:cs="微软雅黑"/>
          <w:b/>
          <w:bCs/>
          <w:color w:val="333333"/>
          <w:kern w:val="0"/>
          <w:sz w:val="20"/>
          <w:szCs w:val="15"/>
          <w:shd w:val="clear" w:color="auto" w:fill="FFFFFF"/>
        </w:rPr>
      </w:pPr>
      <w:r>
        <w:rPr>
          <w:rFonts w:hint="eastAsia" w:ascii="微软雅黑" w:hAnsi="微软雅黑" w:eastAsia="微软雅黑" w:cs="微软雅黑"/>
          <w:b/>
          <w:bCs/>
          <w:color w:val="333333"/>
          <w:kern w:val="0"/>
          <w:sz w:val="20"/>
          <w:szCs w:val="15"/>
          <w:shd w:val="clear" w:color="auto" w:fill="FFFFFF"/>
        </w:rPr>
        <w:t>图2-8  毕业生对工作内容的满意度</w:t>
      </w:r>
    </w:p>
    <w:p>
      <w:pPr>
        <w:spacing w:line="360" w:lineRule="auto"/>
        <w:ind w:firstLine="464"/>
        <w:jc w:val="center"/>
        <w:rPr>
          <w:rFonts w:hint="eastAsia" w:ascii="微软雅黑" w:hAnsi="微软雅黑" w:eastAsia="微软雅黑" w:cs="微软雅黑"/>
          <w:b/>
          <w:bCs/>
          <w:color w:val="333333"/>
          <w:kern w:val="0"/>
          <w:sz w:val="20"/>
          <w:szCs w:val="15"/>
          <w:shd w:val="clear" w:color="auto" w:fill="FFFFFF"/>
        </w:rPr>
      </w:pPr>
    </w:p>
    <w:p>
      <w:pPr>
        <w:numPr>
          <w:ilvl w:val="0"/>
          <w:numId w:val="8"/>
        </w:numPr>
        <w:spacing w:line="600" w:lineRule="auto"/>
        <w:outlineLvl w:val="0"/>
        <w:rPr>
          <w:rFonts w:ascii="黑体" w:hAnsi="黑体" w:eastAsia="黑体" w:cs="黑体"/>
          <w:b/>
          <w:color w:val="000000"/>
          <w:sz w:val="30"/>
          <w:szCs w:val="30"/>
          <w:lang w:val="zh-CN"/>
        </w:rPr>
      </w:pPr>
      <w:bookmarkStart w:id="941" w:name="_Toc22692"/>
      <w:bookmarkStart w:id="942" w:name="_Toc10999"/>
      <w:bookmarkStart w:id="943" w:name="_Toc23842"/>
      <w:bookmarkStart w:id="944" w:name="_Toc27379"/>
      <w:bookmarkStart w:id="945" w:name="_Toc15414"/>
      <w:bookmarkStart w:id="946" w:name="_Toc25150"/>
      <w:bookmarkStart w:id="947" w:name="_Toc23628"/>
      <w:bookmarkStart w:id="948" w:name="_Toc12685"/>
      <w:bookmarkStart w:id="949" w:name="_Toc16624"/>
      <w:bookmarkStart w:id="950" w:name="_Toc28614"/>
      <w:bookmarkStart w:id="951" w:name="_Toc10417"/>
      <w:bookmarkStart w:id="952" w:name="_Toc6672"/>
      <w:bookmarkStart w:id="953" w:name="_Toc4940"/>
      <w:bookmarkStart w:id="954" w:name="_Toc26353"/>
      <w:bookmarkStart w:id="955" w:name="_Toc26710"/>
      <w:bookmarkStart w:id="956" w:name="_Toc14343"/>
      <w:bookmarkStart w:id="957" w:name="_Toc28248"/>
      <w:bookmarkStart w:id="958" w:name="_Toc7816"/>
      <w:bookmarkStart w:id="959" w:name="_Toc7739"/>
      <w:bookmarkStart w:id="960" w:name="_Toc8057"/>
      <w:bookmarkStart w:id="961" w:name="_Toc15041"/>
      <w:bookmarkStart w:id="962" w:name="_Toc12702"/>
      <w:bookmarkStart w:id="963" w:name="_Toc9116"/>
      <w:bookmarkStart w:id="964" w:name="_Toc18749"/>
      <w:bookmarkStart w:id="965" w:name="_Toc13433"/>
      <w:bookmarkStart w:id="966" w:name="_Toc14279"/>
      <w:bookmarkStart w:id="967" w:name="_Toc7351"/>
      <w:bookmarkStart w:id="968" w:name="_Toc21743"/>
      <w:bookmarkStart w:id="969" w:name="_Toc10840"/>
      <w:bookmarkStart w:id="970" w:name="_Toc22134"/>
      <w:r>
        <w:rPr>
          <w:rFonts w:hint="eastAsia" w:ascii="黑体" w:hAnsi="黑体" w:eastAsia="黑体" w:cs="黑体"/>
          <w:b/>
          <w:color w:val="000000"/>
          <w:sz w:val="30"/>
          <w:szCs w:val="30"/>
          <w:lang w:val="zh-CN"/>
        </w:rPr>
        <w:t>毕业生对职业发展前景的满意度</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“职业发展前景”是毕业生对自己未来事业发展的预期。</w:t>
      </w:r>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“职业发展前景”的满意度，反映的是毕业生以其事业发展目标为标杆对就职单位和从事工作的现实环境、可供资源和工作价值所做的自我判断。</w:t>
      </w:r>
    </w:p>
    <w:p>
      <w:pPr>
        <w:pStyle w:val="2"/>
        <w:spacing w:line="360" w:lineRule="auto"/>
        <w:ind w:firstLine="560" w:firstLineChars="200"/>
        <w:jc w:val="center"/>
      </w:pPr>
      <w:r>
        <w:rPr>
          <w:lang w:val="en-US" w:bidi="ar-SA"/>
        </w:rPr>
        <w:drawing>
          <wp:inline distT="0" distB="0" distL="114300" distR="114300">
            <wp:extent cx="4572000" cy="2743200"/>
            <wp:effectExtent l="0" t="0" r="0" b="0"/>
            <wp:docPr id="3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2"/>
        <w:spacing w:line="360" w:lineRule="auto"/>
        <w:ind w:firstLine="400" w:firstLineChars="200"/>
        <w:jc w:val="center"/>
        <w:rPr>
          <w:rFonts w:ascii="微软雅黑" w:hAnsi="微软雅黑" w:eastAsia="微软雅黑" w:cs="微软雅黑"/>
          <w:b/>
          <w:bCs/>
          <w:color w:val="333333"/>
          <w:kern w:val="0"/>
          <w:sz w:val="20"/>
          <w:szCs w:val="15"/>
          <w:shd w:val="clear" w:color="auto" w:fill="FFFFFF"/>
        </w:rPr>
      </w:pPr>
      <w:r>
        <w:rPr>
          <w:rFonts w:hint="eastAsia" w:ascii="微软雅黑" w:hAnsi="微软雅黑" w:eastAsia="微软雅黑" w:cs="微软雅黑"/>
          <w:b/>
          <w:bCs/>
          <w:color w:val="333333"/>
          <w:kern w:val="0"/>
          <w:sz w:val="20"/>
          <w:szCs w:val="15"/>
          <w:shd w:val="clear" w:color="auto" w:fill="FFFFFF"/>
        </w:rPr>
        <w:t>图2-</w:t>
      </w:r>
      <w:r>
        <w:rPr>
          <w:rFonts w:hint="eastAsia" w:ascii="微软雅黑" w:hAnsi="微软雅黑" w:eastAsia="微软雅黑" w:cs="微软雅黑"/>
          <w:b/>
          <w:bCs/>
          <w:color w:val="333333"/>
          <w:kern w:val="0"/>
          <w:sz w:val="20"/>
          <w:szCs w:val="15"/>
          <w:shd w:val="clear" w:color="auto" w:fill="FFFFFF"/>
          <w:lang w:val="en-US"/>
        </w:rPr>
        <w:t>9</w:t>
      </w:r>
      <w:r>
        <w:rPr>
          <w:rFonts w:hint="eastAsia" w:ascii="微软雅黑" w:hAnsi="微软雅黑" w:eastAsia="微软雅黑" w:cs="微软雅黑"/>
          <w:b/>
          <w:bCs/>
          <w:color w:val="333333"/>
          <w:kern w:val="0"/>
          <w:sz w:val="20"/>
          <w:szCs w:val="15"/>
          <w:shd w:val="clear" w:color="auto" w:fill="FFFFFF"/>
        </w:rPr>
        <w:t xml:space="preserve"> 毕业生对职业发展前景的满意度</w:t>
      </w:r>
    </w:p>
    <w:p>
      <w:pPr>
        <w:pStyle w:val="2"/>
        <w:spacing w:line="360" w:lineRule="auto"/>
        <w:ind w:firstLine="472" w:firstLineChars="200"/>
        <w:jc w:val="left"/>
        <w:rPr>
          <w:rFonts w:ascii="宋体" w:hAnsi="宋体" w:eastAsia="宋体" w:cs="宋体"/>
          <w:spacing w:val="-2"/>
          <w:sz w:val="24"/>
          <w:szCs w:val="24"/>
        </w:rPr>
      </w:pPr>
      <w:r>
        <w:rPr>
          <w:rFonts w:hint="eastAsia" w:ascii="宋体" w:hAnsi="宋体" w:eastAsia="宋体" w:cs="宋体"/>
          <w:spacing w:val="-2"/>
          <w:sz w:val="24"/>
          <w:szCs w:val="24"/>
        </w:rPr>
        <w:t>毕业生对从事的工作职业发展前景的满意度（即“非常满意”和“比较满意”、“一般”人数比例之和）为</w:t>
      </w:r>
      <w:r>
        <w:rPr>
          <w:rFonts w:hint="eastAsia" w:ascii="宋体" w:hAnsi="宋体" w:eastAsia="宋体" w:cs="宋体"/>
          <w:spacing w:val="-2"/>
          <w:sz w:val="24"/>
          <w:szCs w:val="24"/>
          <w:lang w:val="en-US"/>
        </w:rPr>
        <w:t>95.95</w:t>
      </w:r>
      <w:r>
        <w:rPr>
          <w:rFonts w:hint="eastAsia" w:ascii="宋体" w:hAnsi="宋体" w:eastAsia="宋体" w:cs="宋体"/>
          <w:spacing w:val="-2"/>
          <w:sz w:val="24"/>
          <w:szCs w:val="24"/>
        </w:rPr>
        <w:t>%。</w:t>
      </w:r>
    </w:p>
    <w:p>
      <w:pPr>
        <w:pStyle w:val="2"/>
        <w:spacing w:line="360" w:lineRule="auto"/>
        <w:ind w:firstLine="472" w:firstLineChars="200"/>
        <w:jc w:val="left"/>
        <w:rPr>
          <w:rFonts w:ascii="宋体" w:hAnsi="宋体" w:eastAsia="宋体" w:cs="宋体"/>
          <w:spacing w:val="-2"/>
          <w:sz w:val="24"/>
          <w:szCs w:val="24"/>
        </w:rPr>
      </w:pPr>
      <w:r>
        <w:rPr>
          <w:rFonts w:hint="eastAsia" w:ascii="宋体" w:hAnsi="宋体" w:eastAsia="宋体" w:cs="宋体"/>
          <w:spacing w:val="-2"/>
          <w:sz w:val="24"/>
          <w:szCs w:val="24"/>
        </w:rPr>
        <w:t>其中，表示“非常满意”占比</w:t>
      </w:r>
      <w:r>
        <w:rPr>
          <w:rFonts w:hint="eastAsia" w:ascii="宋体" w:hAnsi="宋体" w:eastAsia="宋体" w:cs="宋体"/>
          <w:spacing w:val="-2"/>
          <w:sz w:val="24"/>
          <w:szCs w:val="24"/>
          <w:lang w:val="en-US"/>
        </w:rPr>
        <w:t>35.46</w:t>
      </w:r>
      <w:r>
        <w:rPr>
          <w:rFonts w:hint="eastAsia" w:ascii="宋体" w:hAnsi="宋体" w:eastAsia="宋体" w:cs="宋体"/>
          <w:spacing w:val="-2"/>
          <w:sz w:val="24"/>
          <w:szCs w:val="24"/>
        </w:rPr>
        <w:t>%，表示“比较满意”占比3</w:t>
      </w:r>
      <w:r>
        <w:rPr>
          <w:rFonts w:hint="eastAsia" w:ascii="宋体" w:hAnsi="宋体" w:eastAsia="宋体" w:cs="宋体"/>
          <w:spacing w:val="-2"/>
          <w:sz w:val="24"/>
          <w:szCs w:val="24"/>
          <w:lang w:val="en-US"/>
        </w:rPr>
        <w:t>2.46</w:t>
      </w:r>
      <w:r>
        <w:rPr>
          <w:rFonts w:hint="eastAsia" w:ascii="宋体" w:hAnsi="宋体" w:eastAsia="宋体" w:cs="宋体"/>
          <w:spacing w:val="-2"/>
          <w:sz w:val="24"/>
          <w:szCs w:val="24"/>
        </w:rPr>
        <w:t>%，“一般”占比</w:t>
      </w:r>
      <w:r>
        <w:rPr>
          <w:rFonts w:hint="eastAsia" w:ascii="宋体" w:hAnsi="宋体" w:eastAsia="宋体" w:cs="宋体"/>
          <w:spacing w:val="-2"/>
          <w:sz w:val="24"/>
          <w:szCs w:val="24"/>
          <w:lang w:val="en-US"/>
        </w:rPr>
        <w:t>28.03</w:t>
      </w:r>
      <w:r>
        <w:rPr>
          <w:rFonts w:hint="eastAsia" w:ascii="宋体" w:hAnsi="宋体" w:eastAsia="宋体" w:cs="宋体"/>
          <w:spacing w:val="-2"/>
          <w:sz w:val="24"/>
          <w:szCs w:val="24"/>
        </w:rPr>
        <w:t>%。</w:t>
      </w:r>
    </w:p>
    <w:p>
      <w:pPr>
        <w:pStyle w:val="2"/>
        <w:spacing w:line="360" w:lineRule="auto"/>
        <w:ind w:firstLine="472" w:firstLineChars="200"/>
        <w:jc w:val="left"/>
        <w:rPr>
          <w:rFonts w:ascii="微软雅黑" w:hAnsi="微软雅黑" w:eastAsia="微软雅黑" w:cs="微软雅黑"/>
          <w:b/>
          <w:bCs/>
          <w:color w:val="333333"/>
          <w:kern w:val="0"/>
          <w:sz w:val="20"/>
          <w:szCs w:val="15"/>
          <w:shd w:val="clear" w:color="auto" w:fill="FFFFFF"/>
        </w:rPr>
      </w:pPr>
      <w:r>
        <w:rPr>
          <w:rFonts w:hint="eastAsia" w:ascii="宋体" w:hAnsi="宋体" w:eastAsia="宋体" w:cs="宋体"/>
          <w:spacing w:val="-2"/>
          <w:sz w:val="24"/>
          <w:szCs w:val="24"/>
        </w:rPr>
        <w:t>表示“比较不满意”占比</w:t>
      </w:r>
      <w:r>
        <w:rPr>
          <w:rFonts w:hint="eastAsia" w:ascii="宋体" w:hAnsi="宋体" w:eastAsia="宋体" w:cs="宋体"/>
          <w:spacing w:val="-2"/>
          <w:sz w:val="24"/>
          <w:szCs w:val="24"/>
          <w:lang w:val="en-US"/>
        </w:rPr>
        <w:t>2.16</w:t>
      </w:r>
      <w:r>
        <w:rPr>
          <w:rFonts w:hint="eastAsia" w:ascii="宋体" w:hAnsi="宋体" w:eastAsia="宋体" w:cs="宋体"/>
          <w:spacing w:val="-2"/>
          <w:sz w:val="24"/>
          <w:szCs w:val="24"/>
        </w:rPr>
        <w:t>%，表示“非常不满意”占比</w:t>
      </w:r>
      <w:r>
        <w:rPr>
          <w:rFonts w:hint="eastAsia" w:ascii="宋体" w:hAnsi="宋体" w:eastAsia="宋体" w:cs="宋体"/>
          <w:spacing w:val="-2"/>
          <w:sz w:val="24"/>
          <w:szCs w:val="24"/>
          <w:lang w:val="en-US"/>
        </w:rPr>
        <w:t>1.89</w:t>
      </w:r>
      <w:r>
        <w:rPr>
          <w:rFonts w:hint="eastAsia" w:ascii="宋体" w:hAnsi="宋体" w:eastAsia="宋体" w:cs="宋体"/>
          <w:spacing w:val="-2"/>
          <w:sz w:val="24"/>
          <w:szCs w:val="24"/>
        </w:rPr>
        <w:t>%。（图2-9所示）</w:t>
      </w:r>
    </w:p>
    <w:p>
      <w:pPr>
        <w:numPr>
          <w:ilvl w:val="0"/>
          <w:numId w:val="8"/>
        </w:numPr>
        <w:spacing w:line="600" w:lineRule="auto"/>
        <w:outlineLvl w:val="0"/>
        <w:rPr>
          <w:rFonts w:ascii="黑体" w:hAnsi="黑体" w:eastAsia="黑体" w:cs="黑体"/>
          <w:b/>
          <w:color w:val="000000"/>
          <w:sz w:val="30"/>
          <w:szCs w:val="30"/>
          <w:lang w:val="zh-CN"/>
        </w:rPr>
      </w:pPr>
      <w:bookmarkStart w:id="971" w:name="_Toc17553"/>
      <w:bookmarkStart w:id="972" w:name="_Toc21917"/>
      <w:bookmarkStart w:id="973" w:name="_Toc2369"/>
      <w:bookmarkStart w:id="974" w:name="_Toc32476"/>
      <w:bookmarkStart w:id="975" w:name="_Toc22713"/>
      <w:bookmarkStart w:id="976" w:name="_Toc6252"/>
      <w:bookmarkStart w:id="977" w:name="_Toc15328"/>
      <w:bookmarkStart w:id="978" w:name="_Toc20485"/>
      <w:bookmarkStart w:id="979" w:name="_Toc23745"/>
      <w:bookmarkStart w:id="980" w:name="_Toc10704"/>
      <w:bookmarkStart w:id="981" w:name="_Toc8283"/>
      <w:bookmarkStart w:id="982" w:name="_Toc21513"/>
      <w:bookmarkStart w:id="983" w:name="_Toc24600"/>
      <w:bookmarkStart w:id="984" w:name="_Toc30347"/>
      <w:bookmarkStart w:id="985" w:name="_Toc25847"/>
      <w:bookmarkStart w:id="986" w:name="_Toc16975"/>
      <w:bookmarkStart w:id="987" w:name="_Toc10495"/>
      <w:bookmarkStart w:id="988" w:name="_Toc437592949"/>
      <w:bookmarkStart w:id="989" w:name="_Toc7831"/>
      <w:bookmarkStart w:id="990" w:name="_Toc436149525"/>
      <w:bookmarkStart w:id="991" w:name="_Toc30856"/>
      <w:bookmarkStart w:id="992" w:name="_Toc24153"/>
      <w:bookmarkStart w:id="993" w:name="_Toc1357"/>
      <w:bookmarkStart w:id="994" w:name="_Toc27048"/>
      <w:bookmarkStart w:id="995" w:name="_Toc19027"/>
      <w:bookmarkStart w:id="996" w:name="_Toc24067"/>
      <w:bookmarkStart w:id="997" w:name="_Toc17781"/>
      <w:bookmarkStart w:id="998" w:name="_Toc25222"/>
      <w:bookmarkStart w:id="999" w:name="_Toc21871"/>
      <w:bookmarkStart w:id="1000" w:name="_Toc23177"/>
      <w:bookmarkStart w:id="1001" w:name="_Toc30136"/>
      <w:bookmarkStart w:id="1002" w:name="_Toc25832"/>
      <w:bookmarkStart w:id="1003" w:name="_Toc657"/>
      <w:r>
        <w:rPr>
          <w:rFonts w:hint="eastAsia" w:ascii="黑体" w:hAnsi="黑体" w:eastAsia="黑体" w:cs="黑体"/>
          <w:b/>
          <w:color w:val="000000"/>
          <w:sz w:val="30"/>
          <w:szCs w:val="30"/>
          <w:lang w:val="zh-CN"/>
        </w:rPr>
        <w:t>毕业生对学校就业服务工作的满意度情况及分析</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2"/>
        <w:numPr>
          <w:ilvl w:val="0"/>
          <w:numId w:val="12"/>
        </w:numPr>
        <w:spacing w:line="600" w:lineRule="auto"/>
        <w:outlineLvl w:val="1"/>
        <w:rPr>
          <w:rFonts w:ascii="黑体" w:hAnsi="黑体" w:eastAsia="黑体" w:cs="黑体"/>
          <w:b/>
          <w:bCs/>
          <w:lang w:val="en-US"/>
        </w:rPr>
      </w:pPr>
      <w:bookmarkStart w:id="1004" w:name="_Toc12479"/>
      <w:bookmarkStart w:id="1005" w:name="_Toc31016"/>
      <w:bookmarkStart w:id="1006" w:name="_Toc13406"/>
      <w:bookmarkStart w:id="1007" w:name="_Toc13604"/>
      <w:bookmarkStart w:id="1008" w:name="_Toc12716"/>
      <w:bookmarkStart w:id="1009" w:name="_Toc31832"/>
      <w:bookmarkStart w:id="1010" w:name="_Toc31950"/>
      <w:bookmarkStart w:id="1011" w:name="_Toc1780"/>
      <w:bookmarkStart w:id="1012" w:name="_Toc10054"/>
      <w:bookmarkStart w:id="1013" w:name="_Toc24765"/>
      <w:bookmarkStart w:id="1014" w:name="_Toc8126"/>
      <w:bookmarkStart w:id="1015" w:name="_Toc16595"/>
      <w:bookmarkStart w:id="1016" w:name="_Toc30954"/>
      <w:bookmarkStart w:id="1017" w:name="_Toc4559"/>
      <w:bookmarkStart w:id="1018" w:name="_Toc6343"/>
      <w:bookmarkStart w:id="1019" w:name="_Toc29917"/>
      <w:bookmarkStart w:id="1020" w:name="_Toc4188"/>
      <w:bookmarkStart w:id="1021" w:name="_Toc27854"/>
      <w:bookmarkStart w:id="1022" w:name="_Toc21702"/>
      <w:bookmarkStart w:id="1023" w:name="_Toc8449"/>
      <w:bookmarkStart w:id="1024" w:name="_Toc19286"/>
      <w:bookmarkStart w:id="1025" w:name="_Toc21596"/>
      <w:bookmarkStart w:id="1026" w:name="_Toc11903"/>
      <w:bookmarkStart w:id="1027" w:name="_Toc5798"/>
      <w:bookmarkStart w:id="1028" w:name="_Toc11894"/>
      <w:bookmarkStart w:id="1029" w:name="_Toc29765"/>
      <w:bookmarkStart w:id="1030" w:name="_Toc2088"/>
      <w:bookmarkStart w:id="1031" w:name="_Toc13722"/>
      <w:bookmarkStart w:id="1032" w:name="_Toc26600"/>
      <w:bookmarkStart w:id="1033" w:name="_Toc7598"/>
      <w:bookmarkStart w:id="1034" w:name="_Toc831"/>
      <w:bookmarkStart w:id="1035" w:name="_Toc23145"/>
      <w:bookmarkStart w:id="1036" w:name="_Toc147"/>
      <w:bookmarkStart w:id="1037" w:name="_Toc18404"/>
      <w:bookmarkStart w:id="1038" w:name="_Toc10813"/>
      <w:bookmarkStart w:id="1039" w:name="_Toc25209"/>
      <w:r>
        <w:rPr>
          <w:rFonts w:hint="eastAsia" w:ascii="黑体" w:hAnsi="黑体" w:eastAsia="黑体" w:cs="黑体"/>
          <w:b/>
          <w:bCs/>
          <w:lang w:val="en-US"/>
        </w:rPr>
        <w:t>毕业生对学校就业服务工作的总体满意度情况</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spacing w:line="360" w:lineRule="auto"/>
        <w:ind w:firstLine="480" w:firstLineChars="200"/>
        <w:jc w:val="left"/>
        <w:rPr>
          <w:rFonts w:ascii="宋体" w:hAnsi="宋体" w:cs="宋体"/>
          <w:sz w:val="24"/>
        </w:rPr>
      </w:pPr>
      <w:r>
        <w:rPr>
          <w:rFonts w:hint="eastAsia" w:ascii="宋体" w:hAnsi="宋体" w:cs="宋体"/>
          <w:sz w:val="24"/>
        </w:rPr>
        <w:t>毕业生对学校就业服务工作的总体满意度（即“非常满意”和“比较满意”、“一般”人数比例之和）为96.66%。</w:t>
      </w:r>
    </w:p>
    <w:p>
      <w:pPr>
        <w:spacing w:line="360" w:lineRule="auto"/>
        <w:ind w:firstLine="480" w:firstLineChars="200"/>
        <w:jc w:val="left"/>
        <w:rPr>
          <w:rFonts w:ascii="宋体" w:hAnsi="宋体" w:cs="宋体"/>
          <w:sz w:val="24"/>
        </w:rPr>
      </w:pPr>
      <w:bookmarkStart w:id="1040" w:name="_Toc1493"/>
      <w:r>
        <w:rPr>
          <w:rFonts w:hint="eastAsia" w:ascii="宋体" w:hAnsi="宋体" w:cs="宋体"/>
          <w:sz w:val="24"/>
        </w:rPr>
        <w:t>其中，</w:t>
      </w:r>
      <w:r>
        <w:rPr>
          <w:rFonts w:hint="eastAsia" w:ascii="宋体" w:hAnsi="宋体" w:cs="宋体"/>
          <w:spacing w:val="-2"/>
          <w:sz w:val="24"/>
        </w:rPr>
        <w:t>表示</w:t>
      </w:r>
      <w:r>
        <w:rPr>
          <w:rFonts w:hint="eastAsia" w:ascii="宋体" w:hAnsi="宋体" w:cs="宋体"/>
          <w:sz w:val="24"/>
        </w:rPr>
        <w:t>“非常满意”占比42.10%，</w:t>
      </w:r>
      <w:r>
        <w:rPr>
          <w:rFonts w:hint="eastAsia" w:ascii="宋体" w:hAnsi="宋体" w:cs="宋体"/>
          <w:spacing w:val="-2"/>
          <w:sz w:val="24"/>
        </w:rPr>
        <w:t>表示</w:t>
      </w:r>
      <w:r>
        <w:rPr>
          <w:rFonts w:hint="eastAsia" w:ascii="宋体" w:hAnsi="宋体" w:cs="宋体"/>
          <w:sz w:val="24"/>
        </w:rPr>
        <w:t>“比较满意”占比29.43%。</w:t>
      </w:r>
    </w:p>
    <w:p>
      <w:pPr>
        <w:spacing w:line="360" w:lineRule="auto"/>
        <w:ind w:firstLine="472" w:firstLineChars="200"/>
        <w:jc w:val="left"/>
        <w:rPr>
          <w:rFonts w:ascii="宋体" w:hAnsi="宋体" w:cs="宋体"/>
          <w:sz w:val="24"/>
        </w:rPr>
      </w:pPr>
      <w:r>
        <w:rPr>
          <w:rFonts w:hint="eastAsia" w:ascii="宋体" w:hAnsi="宋体" w:cs="宋体"/>
          <w:spacing w:val="-2"/>
          <w:sz w:val="24"/>
        </w:rPr>
        <w:t>表示</w:t>
      </w:r>
      <w:r>
        <w:rPr>
          <w:rFonts w:hint="eastAsia" w:ascii="宋体" w:hAnsi="宋体" w:cs="宋体"/>
          <w:sz w:val="24"/>
        </w:rPr>
        <w:t>“一般”占比25.13%，</w:t>
      </w:r>
      <w:r>
        <w:rPr>
          <w:rFonts w:hint="eastAsia" w:ascii="宋体" w:hAnsi="宋体" w:cs="宋体"/>
          <w:spacing w:val="-2"/>
          <w:sz w:val="24"/>
        </w:rPr>
        <w:t>表示</w:t>
      </w:r>
      <w:r>
        <w:rPr>
          <w:rFonts w:hint="eastAsia" w:ascii="宋体" w:hAnsi="宋体" w:cs="宋体"/>
          <w:sz w:val="24"/>
        </w:rPr>
        <w:t>“比较不满意”占比1.86%，</w:t>
      </w:r>
      <w:r>
        <w:rPr>
          <w:rFonts w:hint="eastAsia" w:ascii="宋体" w:hAnsi="宋体" w:cs="宋体"/>
          <w:spacing w:val="-2"/>
          <w:sz w:val="24"/>
        </w:rPr>
        <w:t>表示</w:t>
      </w:r>
      <w:r>
        <w:rPr>
          <w:rFonts w:hint="eastAsia" w:ascii="宋体" w:hAnsi="宋体" w:cs="宋体"/>
          <w:sz w:val="24"/>
        </w:rPr>
        <w:t>“非常不满意”占比1.48%。（图2-10所示）</w:t>
      </w:r>
      <w:bookmarkEnd w:id="1040"/>
    </w:p>
    <w:p>
      <w:pPr>
        <w:spacing w:line="600" w:lineRule="auto"/>
        <w:jc w:val="center"/>
        <w:rPr>
          <w:rFonts w:ascii="宋体" w:hAnsi="宋体" w:cs="宋体"/>
          <w:sz w:val="24"/>
        </w:rPr>
      </w:pPr>
      <w:r>
        <w:drawing>
          <wp:inline distT="0" distB="0" distL="114300" distR="114300">
            <wp:extent cx="4572000" cy="2743200"/>
            <wp:effectExtent l="0" t="0" r="0" b="0"/>
            <wp:docPr id="3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spacing w:line="600" w:lineRule="auto"/>
        <w:jc w:val="center"/>
        <w:rPr>
          <w:rFonts w:ascii="微软雅黑" w:hAnsi="微软雅黑" w:eastAsia="微软雅黑" w:cs="微软雅黑"/>
          <w:b/>
          <w:bCs/>
          <w:sz w:val="20"/>
          <w:szCs w:val="20"/>
        </w:rPr>
      </w:pPr>
      <w:bookmarkStart w:id="1041" w:name="_Toc1376"/>
      <w:r>
        <w:rPr>
          <w:rFonts w:hint="eastAsia" w:ascii="微软雅黑" w:hAnsi="微软雅黑" w:eastAsia="微软雅黑" w:cs="微软雅黑"/>
          <w:b/>
          <w:bCs/>
          <w:sz w:val="20"/>
          <w:szCs w:val="20"/>
        </w:rPr>
        <w:t xml:space="preserve">图2-10 </w:t>
      </w:r>
      <w:bookmarkEnd w:id="1041"/>
      <w:r>
        <w:rPr>
          <w:rFonts w:hint="eastAsia" w:ascii="微软雅黑" w:hAnsi="微软雅黑" w:eastAsia="微软雅黑" w:cs="微软雅黑"/>
          <w:b/>
          <w:bCs/>
          <w:sz w:val="20"/>
          <w:szCs w:val="20"/>
        </w:rPr>
        <w:t>毕业生对学校就业服务工作的总体满意度情况</w:t>
      </w:r>
    </w:p>
    <w:p>
      <w:pPr>
        <w:pStyle w:val="2"/>
        <w:numPr>
          <w:ilvl w:val="0"/>
          <w:numId w:val="12"/>
        </w:numPr>
        <w:spacing w:line="600" w:lineRule="auto"/>
        <w:outlineLvl w:val="1"/>
        <w:rPr>
          <w:rFonts w:ascii="黑体" w:hAnsi="黑体" w:eastAsia="黑体" w:cs="黑体"/>
          <w:b/>
          <w:bCs/>
          <w:lang w:val="en-US"/>
        </w:rPr>
      </w:pPr>
      <w:bookmarkStart w:id="1042" w:name="_Toc28994"/>
      <w:bookmarkStart w:id="1043" w:name="_Toc10610"/>
      <w:bookmarkStart w:id="1044" w:name="_Toc15591"/>
      <w:bookmarkStart w:id="1045" w:name="_Toc30602"/>
      <w:bookmarkStart w:id="1046" w:name="_Toc15547"/>
      <w:bookmarkStart w:id="1047" w:name="_Toc24722"/>
      <w:bookmarkStart w:id="1048" w:name="_Toc29997"/>
      <w:bookmarkStart w:id="1049" w:name="_Toc2240"/>
      <w:bookmarkStart w:id="1050" w:name="_Toc16109"/>
      <w:bookmarkStart w:id="1051" w:name="_Toc18001"/>
      <w:bookmarkStart w:id="1052" w:name="_Toc19351"/>
      <w:bookmarkStart w:id="1053" w:name="_Toc5925"/>
      <w:bookmarkStart w:id="1054" w:name="_Toc16704"/>
      <w:bookmarkStart w:id="1055" w:name="_Toc8330"/>
      <w:bookmarkStart w:id="1056" w:name="_Toc26487"/>
      <w:bookmarkStart w:id="1057" w:name="_Toc6440"/>
      <w:bookmarkStart w:id="1058" w:name="_Toc10668"/>
      <w:bookmarkStart w:id="1059" w:name="_Toc23704"/>
      <w:bookmarkStart w:id="1060" w:name="_Toc6507"/>
      <w:bookmarkStart w:id="1061" w:name="_Toc17320"/>
      <w:bookmarkStart w:id="1062" w:name="_Toc26726"/>
      <w:bookmarkStart w:id="1063" w:name="_Toc5286"/>
      <w:bookmarkStart w:id="1064" w:name="_Toc5406"/>
      <w:bookmarkStart w:id="1065" w:name="_Toc23306"/>
      <w:bookmarkStart w:id="1066" w:name="_Toc10494"/>
      <w:bookmarkStart w:id="1067" w:name="_Toc12791"/>
      <w:bookmarkStart w:id="1068" w:name="_Toc4838"/>
      <w:bookmarkStart w:id="1069" w:name="_Toc1592"/>
      <w:bookmarkStart w:id="1070" w:name="_Toc12856"/>
      <w:bookmarkStart w:id="1071" w:name="_Toc1944"/>
      <w:bookmarkStart w:id="1072" w:name="_Toc11150"/>
      <w:r>
        <w:rPr>
          <w:rFonts w:hint="eastAsia" w:ascii="黑体" w:hAnsi="黑体" w:eastAsia="黑体" w:cs="黑体"/>
          <w:b/>
          <w:bCs/>
          <w:lang w:val="en-US"/>
        </w:rPr>
        <w:t>毕业生对学校就业手续办理的满意度情况</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spacing w:line="360" w:lineRule="auto"/>
        <w:ind w:firstLine="480" w:firstLineChars="200"/>
        <w:jc w:val="left"/>
        <w:rPr>
          <w:rFonts w:ascii="宋体" w:hAnsi="宋体" w:cs="宋体"/>
          <w:sz w:val="24"/>
        </w:rPr>
      </w:pPr>
      <w:r>
        <w:rPr>
          <w:rFonts w:hint="eastAsia" w:ascii="宋体" w:hAnsi="宋体" w:cs="宋体"/>
          <w:sz w:val="24"/>
        </w:rPr>
        <w:t>毕业生对学校就业手续办理的满意度（即“很满意”和“比较满意”、“一般”人数比例之和）为95.38%。</w:t>
      </w:r>
    </w:p>
    <w:p>
      <w:pPr>
        <w:spacing w:line="600" w:lineRule="auto"/>
        <w:jc w:val="center"/>
        <w:rPr>
          <w:rFonts w:ascii="宋体" w:hAnsi="宋体" w:cs="宋体"/>
          <w:sz w:val="24"/>
        </w:rPr>
      </w:pPr>
      <w:r>
        <w:drawing>
          <wp:inline distT="0" distB="0" distL="114300" distR="114300">
            <wp:extent cx="4572000" cy="2743200"/>
            <wp:effectExtent l="0" t="0" r="0" b="0"/>
            <wp:docPr id="3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spacing w:line="600" w:lineRule="auto"/>
        <w:jc w:val="center"/>
        <w:rPr>
          <w:rFonts w:ascii="微软雅黑" w:hAnsi="微软雅黑" w:eastAsia="微软雅黑" w:cs="微软雅黑"/>
          <w:b/>
          <w:bCs/>
          <w:sz w:val="20"/>
          <w:szCs w:val="20"/>
        </w:rPr>
      </w:pPr>
      <w:bookmarkStart w:id="1073" w:name="_Toc22174"/>
      <w:bookmarkStart w:id="1074" w:name="_Toc30607"/>
      <w:bookmarkStart w:id="1075" w:name="_Toc27864"/>
      <w:bookmarkStart w:id="1076" w:name="_Toc9915"/>
      <w:r>
        <w:rPr>
          <w:rFonts w:hint="eastAsia" w:ascii="微软雅黑" w:hAnsi="微软雅黑" w:eastAsia="微软雅黑" w:cs="微软雅黑"/>
          <w:b/>
          <w:bCs/>
          <w:sz w:val="20"/>
          <w:szCs w:val="20"/>
        </w:rPr>
        <w:t xml:space="preserve">图2-11 </w:t>
      </w:r>
      <w:bookmarkEnd w:id="1073"/>
      <w:bookmarkEnd w:id="1074"/>
      <w:bookmarkEnd w:id="1075"/>
      <w:bookmarkEnd w:id="1076"/>
      <w:r>
        <w:rPr>
          <w:rFonts w:hint="eastAsia" w:ascii="微软雅黑" w:hAnsi="微软雅黑" w:eastAsia="微软雅黑" w:cs="微软雅黑"/>
          <w:b/>
          <w:bCs/>
          <w:sz w:val="20"/>
          <w:szCs w:val="20"/>
        </w:rPr>
        <w:t>毕业生对学校就业手续办理的满意度情况</w:t>
      </w:r>
    </w:p>
    <w:p>
      <w:pPr>
        <w:spacing w:line="360" w:lineRule="auto"/>
        <w:ind w:firstLine="480" w:firstLineChars="200"/>
        <w:jc w:val="left"/>
        <w:rPr>
          <w:rFonts w:ascii="宋体" w:hAnsi="宋体" w:cs="宋体"/>
          <w:sz w:val="24"/>
          <w:lang w:val="zh-CN"/>
        </w:rPr>
      </w:pPr>
      <w:r>
        <w:rPr>
          <w:rFonts w:hint="eastAsia" w:ascii="宋体" w:hAnsi="宋体" w:cs="宋体"/>
          <w:sz w:val="24"/>
        </w:rPr>
        <w:t>其中，表示“非常满意”38.43%,</w:t>
      </w:r>
      <w:r>
        <w:rPr>
          <w:rFonts w:hint="eastAsia" w:ascii="宋体" w:hAnsi="宋体" w:cs="宋体"/>
          <w:spacing w:val="-2"/>
          <w:sz w:val="24"/>
        </w:rPr>
        <w:t>表示</w:t>
      </w:r>
      <w:r>
        <w:rPr>
          <w:rFonts w:hint="eastAsia" w:ascii="宋体" w:hAnsi="宋体" w:cs="宋体"/>
          <w:sz w:val="24"/>
        </w:rPr>
        <w:t>“比较满意”占比32.37%，</w:t>
      </w:r>
      <w:r>
        <w:rPr>
          <w:rFonts w:hint="eastAsia" w:ascii="宋体" w:hAnsi="宋体" w:cs="宋体"/>
          <w:spacing w:val="-2"/>
          <w:sz w:val="24"/>
        </w:rPr>
        <w:t>表示</w:t>
      </w:r>
      <w:r>
        <w:rPr>
          <w:rFonts w:hint="eastAsia" w:ascii="宋体" w:hAnsi="宋体" w:cs="宋体"/>
          <w:sz w:val="24"/>
        </w:rPr>
        <w:t>“一般”占比24.58%，</w:t>
      </w:r>
      <w:r>
        <w:rPr>
          <w:rFonts w:hint="eastAsia" w:ascii="宋体" w:hAnsi="宋体" w:cs="宋体"/>
          <w:spacing w:val="-2"/>
          <w:sz w:val="24"/>
        </w:rPr>
        <w:t>表示</w:t>
      </w:r>
      <w:r>
        <w:rPr>
          <w:rFonts w:hint="eastAsia" w:ascii="宋体" w:hAnsi="宋体" w:cs="宋体"/>
          <w:sz w:val="24"/>
        </w:rPr>
        <w:t>“比较不满意”占比2.24%，</w:t>
      </w:r>
      <w:r>
        <w:rPr>
          <w:rFonts w:hint="eastAsia" w:ascii="宋体" w:hAnsi="宋体" w:cs="宋体"/>
          <w:spacing w:val="-2"/>
          <w:sz w:val="24"/>
        </w:rPr>
        <w:t>表示</w:t>
      </w:r>
      <w:r>
        <w:rPr>
          <w:rFonts w:hint="eastAsia" w:ascii="宋体" w:hAnsi="宋体" w:cs="宋体"/>
          <w:sz w:val="24"/>
        </w:rPr>
        <w:t>“很不满意”占比2.38%。（图2-11所示）</w:t>
      </w:r>
    </w:p>
    <w:p>
      <w:pPr>
        <w:pStyle w:val="2"/>
        <w:numPr>
          <w:ilvl w:val="0"/>
          <w:numId w:val="12"/>
        </w:numPr>
        <w:spacing w:line="600" w:lineRule="auto"/>
        <w:outlineLvl w:val="1"/>
        <w:rPr>
          <w:rFonts w:ascii="黑体" w:hAnsi="黑体" w:eastAsia="黑体" w:cs="黑体"/>
          <w:b/>
          <w:bCs/>
        </w:rPr>
      </w:pPr>
      <w:bookmarkStart w:id="1077" w:name="_Toc14443"/>
      <w:bookmarkStart w:id="1078" w:name="_Toc25954"/>
      <w:bookmarkStart w:id="1079" w:name="_Toc19930"/>
      <w:bookmarkStart w:id="1080" w:name="_Toc10935"/>
      <w:bookmarkStart w:id="1081" w:name="_Toc12105"/>
      <w:bookmarkStart w:id="1082" w:name="_Toc23770"/>
      <w:bookmarkStart w:id="1083" w:name="_Toc30859"/>
      <w:bookmarkStart w:id="1084" w:name="_Toc20905"/>
      <w:bookmarkStart w:id="1085" w:name="_Toc6980"/>
      <w:bookmarkStart w:id="1086" w:name="_Toc27512"/>
      <w:bookmarkStart w:id="1087" w:name="_Toc31581"/>
      <w:bookmarkStart w:id="1088" w:name="_Toc21958"/>
      <w:bookmarkStart w:id="1089" w:name="_Toc27235"/>
      <w:bookmarkStart w:id="1090" w:name="_Toc11587"/>
      <w:bookmarkStart w:id="1091" w:name="_Toc5491"/>
      <w:r>
        <w:rPr>
          <w:rFonts w:hint="eastAsia" w:ascii="黑体" w:hAnsi="黑体" w:eastAsia="黑体" w:cs="黑体"/>
          <w:b/>
          <w:bCs/>
        </w:rPr>
        <w:t>毕业生就业信息渠道来源</w:t>
      </w:r>
      <w:bookmarkEnd w:id="986"/>
      <w:bookmarkEnd w:id="987"/>
      <w:bookmarkEnd w:id="988"/>
      <w:bookmarkEnd w:id="989"/>
      <w:bookmarkEnd w:id="990"/>
      <w:bookmarkEnd w:id="991"/>
      <w:bookmarkEnd w:id="992"/>
      <w:r>
        <w:rPr>
          <w:rFonts w:hint="eastAsia" w:ascii="黑体" w:hAnsi="黑体" w:eastAsia="黑体" w:cs="黑体"/>
          <w:b/>
          <w:bCs/>
        </w:rPr>
        <w:t>分析</w:t>
      </w:r>
      <w:bookmarkEnd w:id="993"/>
      <w:bookmarkEnd w:id="994"/>
      <w:bookmarkEnd w:id="995"/>
      <w:bookmarkEnd w:id="996"/>
      <w:bookmarkEnd w:id="997"/>
      <w:bookmarkEnd w:id="998"/>
      <w:bookmarkEnd w:id="999"/>
      <w:bookmarkEnd w:id="1000"/>
      <w:bookmarkEnd w:id="1001"/>
      <w:bookmarkEnd w:id="1002"/>
      <w:bookmarkEnd w:id="1003"/>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spacing w:line="360" w:lineRule="auto"/>
        <w:ind w:firstLine="480" w:firstLineChars="200"/>
        <w:jc w:val="left"/>
        <w:rPr>
          <w:rFonts w:ascii="宋体" w:hAnsi="宋体" w:cs="宋体"/>
          <w:sz w:val="24"/>
          <w:lang w:val="zh-CN"/>
        </w:rPr>
      </w:pPr>
      <w:r>
        <w:rPr>
          <w:rFonts w:hint="eastAsia" w:ascii="宋体" w:hAnsi="宋体" w:cs="宋体"/>
          <w:sz w:val="24"/>
          <w:lang w:val="zh-CN"/>
        </w:rPr>
        <w:t>毕业生就业信息渠道主要包含</w:t>
      </w:r>
      <w:r>
        <w:rPr>
          <w:rFonts w:hint="eastAsia" w:ascii="宋体" w:hAnsi="宋体" w:cs="宋体"/>
          <w:sz w:val="24"/>
        </w:rPr>
        <w:t>7</w:t>
      </w:r>
      <w:r>
        <w:rPr>
          <w:rFonts w:hint="eastAsia" w:ascii="宋体" w:hAnsi="宋体" w:cs="宋体"/>
          <w:sz w:val="24"/>
          <w:lang w:val="zh-CN"/>
        </w:rPr>
        <w:t>个来源：网络渠道、校外招聘会、校内招聘会、教师（含辅导员）推荐、宣讲会、校企合作和家庭渠道。</w:t>
      </w:r>
    </w:p>
    <w:p>
      <w:pPr>
        <w:spacing w:line="360" w:lineRule="auto"/>
        <w:ind w:firstLine="480" w:firstLineChars="200"/>
        <w:jc w:val="left"/>
        <w:rPr>
          <w:rFonts w:ascii="宋体" w:hAnsi="宋体" w:cs="宋体"/>
          <w:sz w:val="24"/>
          <w:lang w:val="zh-CN"/>
        </w:rPr>
      </w:pPr>
    </w:p>
    <w:p>
      <w:pPr>
        <w:widowControl/>
        <w:spacing w:line="360" w:lineRule="auto"/>
        <w:ind w:firstLine="420" w:firstLineChars="200"/>
      </w:pPr>
      <w:r>
        <w:drawing>
          <wp:inline distT="0" distB="0" distL="114300" distR="114300">
            <wp:extent cx="4572000" cy="2743200"/>
            <wp:effectExtent l="0" t="0" r="0" b="0"/>
            <wp:docPr id="4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spacing w:line="480" w:lineRule="auto"/>
        <w:jc w:val="center"/>
        <w:rPr>
          <w:rFonts w:ascii="黑体" w:hAnsi="黑体" w:eastAsia="黑体" w:cs="黑体"/>
          <w:b/>
          <w:bCs/>
          <w:color w:val="333333"/>
          <w:kern w:val="0"/>
          <w:szCs w:val="21"/>
          <w:shd w:val="clear" w:color="auto" w:fill="FFFFFF"/>
        </w:rPr>
      </w:pPr>
      <w:r>
        <w:rPr>
          <w:rFonts w:hint="eastAsia" w:ascii="黑体" w:hAnsi="黑体" w:eastAsia="黑体" w:cs="黑体"/>
          <w:b/>
          <w:bCs/>
          <w:color w:val="333333"/>
          <w:kern w:val="0"/>
          <w:szCs w:val="21"/>
          <w:shd w:val="clear" w:color="auto" w:fill="FFFFFF"/>
        </w:rPr>
        <w:t>图2-12 毕业生就业信息渠道来源分析</w:t>
      </w:r>
    </w:p>
    <w:p>
      <w:pPr>
        <w:spacing w:line="360" w:lineRule="auto"/>
        <w:ind w:firstLine="480" w:firstLineChars="200"/>
        <w:jc w:val="left"/>
        <w:rPr>
          <w:rFonts w:ascii="宋体" w:hAnsi="宋体" w:cs="宋体"/>
          <w:sz w:val="24"/>
          <w:lang w:val="zh-CN"/>
        </w:rPr>
      </w:pPr>
      <w:r>
        <w:rPr>
          <w:rFonts w:hint="eastAsia" w:ascii="宋体" w:hAnsi="宋体" w:cs="宋体"/>
          <w:sz w:val="24"/>
          <w:lang w:val="zh-CN"/>
        </w:rPr>
        <w:t>数据显示，有</w:t>
      </w:r>
      <w:r>
        <w:rPr>
          <w:rFonts w:hint="eastAsia" w:ascii="宋体" w:hAnsi="宋体" w:cs="宋体"/>
          <w:sz w:val="24"/>
        </w:rPr>
        <w:t>25.76%的占比分布在“网络渠道”，有18.43%的占比分布在“校内招聘会”，有16.92%的占比分布在“校外招聘会”。以上三项均是就业信息渠道来源调研中分布比例较高的选择。</w:t>
      </w:r>
    </w:p>
    <w:p>
      <w:pPr>
        <w:spacing w:line="360" w:lineRule="auto"/>
        <w:ind w:firstLine="480" w:firstLineChars="200"/>
        <w:jc w:val="left"/>
        <w:rPr>
          <w:rFonts w:ascii="黑体" w:hAnsi="黑体" w:eastAsia="黑体" w:cs="黑体"/>
          <w:b/>
          <w:bCs/>
          <w:color w:val="333333"/>
          <w:kern w:val="0"/>
          <w:szCs w:val="21"/>
          <w:shd w:val="clear" w:color="auto" w:fill="FFFFFF"/>
        </w:rPr>
      </w:pPr>
      <w:r>
        <w:rPr>
          <w:rFonts w:hint="eastAsia" w:ascii="宋体" w:hAnsi="宋体" w:cs="宋体"/>
          <w:sz w:val="24"/>
          <w:lang w:val="zh-CN"/>
        </w:rPr>
        <w:t>其中，表示“教师（含辅导员）推荐”占比</w:t>
      </w:r>
      <w:r>
        <w:rPr>
          <w:rFonts w:hint="eastAsia" w:ascii="宋体" w:hAnsi="宋体" w:cs="宋体"/>
          <w:sz w:val="24"/>
        </w:rPr>
        <w:t>7.13%，</w:t>
      </w:r>
      <w:r>
        <w:rPr>
          <w:rFonts w:hint="eastAsia" w:ascii="宋体" w:hAnsi="宋体" w:cs="宋体"/>
          <w:spacing w:val="-2"/>
          <w:sz w:val="24"/>
        </w:rPr>
        <w:t>表示</w:t>
      </w:r>
      <w:r>
        <w:rPr>
          <w:rFonts w:hint="eastAsia" w:ascii="宋体" w:hAnsi="宋体" w:cs="宋体"/>
          <w:sz w:val="24"/>
        </w:rPr>
        <w:t>“宣讲会”占比8.46%，</w:t>
      </w:r>
      <w:r>
        <w:rPr>
          <w:rFonts w:hint="eastAsia" w:ascii="宋体" w:hAnsi="宋体" w:cs="宋体"/>
          <w:spacing w:val="-2"/>
          <w:sz w:val="24"/>
        </w:rPr>
        <w:t>表示</w:t>
      </w:r>
      <w:r>
        <w:rPr>
          <w:rFonts w:hint="eastAsia" w:ascii="宋体" w:hAnsi="宋体" w:cs="宋体"/>
          <w:sz w:val="24"/>
        </w:rPr>
        <w:t>“校企合作”占比10.98%，</w:t>
      </w:r>
      <w:r>
        <w:rPr>
          <w:rFonts w:hint="eastAsia" w:ascii="宋体" w:hAnsi="宋体" w:cs="宋体"/>
          <w:spacing w:val="-2"/>
          <w:sz w:val="24"/>
        </w:rPr>
        <w:t>表示</w:t>
      </w:r>
      <w:r>
        <w:rPr>
          <w:rFonts w:hint="eastAsia" w:ascii="宋体" w:hAnsi="宋体" w:cs="宋体"/>
          <w:sz w:val="24"/>
        </w:rPr>
        <w:t>“家庭渠道”占比12.32%。</w:t>
      </w:r>
      <w:r>
        <w:rPr>
          <w:rFonts w:hint="eastAsia" w:ascii="宋体" w:hAnsi="宋体" w:cs="宋体"/>
          <w:sz w:val="24"/>
          <w:lang w:val="zh-CN"/>
        </w:rPr>
        <w:t>（图2-</w:t>
      </w:r>
      <w:r>
        <w:rPr>
          <w:rFonts w:hint="eastAsia" w:ascii="宋体" w:hAnsi="宋体" w:cs="宋体"/>
          <w:sz w:val="24"/>
        </w:rPr>
        <w:t>12</w:t>
      </w:r>
      <w:r>
        <w:rPr>
          <w:rFonts w:hint="eastAsia" w:ascii="宋体" w:hAnsi="宋体" w:cs="宋体"/>
          <w:sz w:val="24"/>
          <w:lang w:val="zh-CN"/>
        </w:rPr>
        <w:t>所示）</w:t>
      </w:r>
    </w:p>
    <w:p>
      <w:pPr>
        <w:pStyle w:val="2"/>
        <w:numPr>
          <w:ilvl w:val="0"/>
          <w:numId w:val="12"/>
        </w:numPr>
        <w:spacing w:line="600" w:lineRule="auto"/>
        <w:outlineLvl w:val="1"/>
        <w:rPr>
          <w:rFonts w:ascii="黑体" w:hAnsi="黑体" w:eastAsia="黑体" w:cs="黑体"/>
          <w:b/>
          <w:bCs/>
          <w:lang w:val="en-US"/>
        </w:rPr>
      </w:pPr>
      <w:bookmarkStart w:id="1092" w:name="_Toc20763"/>
      <w:bookmarkStart w:id="1093" w:name="_Toc10006"/>
      <w:bookmarkStart w:id="1094" w:name="_Toc14993"/>
      <w:bookmarkStart w:id="1095" w:name="_Toc2447"/>
      <w:bookmarkStart w:id="1096" w:name="_Toc1258"/>
      <w:bookmarkStart w:id="1097" w:name="_Toc26363"/>
      <w:bookmarkStart w:id="1098" w:name="_Toc2034"/>
      <w:bookmarkStart w:id="1099" w:name="_Toc11649"/>
      <w:bookmarkStart w:id="1100" w:name="_Toc8121"/>
      <w:bookmarkStart w:id="1101" w:name="_Toc13552"/>
      <w:bookmarkStart w:id="1102" w:name="_Toc27085"/>
      <w:bookmarkStart w:id="1103" w:name="_Toc20766"/>
      <w:bookmarkStart w:id="1104" w:name="_Toc22524"/>
      <w:bookmarkStart w:id="1105" w:name="_Toc19904"/>
      <w:bookmarkStart w:id="1106" w:name="_Toc22918"/>
      <w:bookmarkStart w:id="1107" w:name="_Toc22621"/>
      <w:bookmarkStart w:id="1108" w:name="_Toc30591"/>
      <w:bookmarkStart w:id="1109" w:name="_Toc403"/>
      <w:bookmarkStart w:id="1110" w:name="_Toc26973"/>
      <w:bookmarkStart w:id="1111" w:name="_Toc24010"/>
      <w:bookmarkStart w:id="1112" w:name="_Toc31458"/>
      <w:bookmarkStart w:id="1113" w:name="_Toc9471"/>
      <w:bookmarkStart w:id="1114" w:name="_Toc18892"/>
      <w:bookmarkStart w:id="1115" w:name="_Toc30584"/>
      <w:bookmarkStart w:id="1116" w:name="_Toc27078"/>
      <w:bookmarkStart w:id="1117" w:name="_Toc32283"/>
      <w:bookmarkStart w:id="1118" w:name="_Toc30045"/>
      <w:bookmarkStart w:id="1119" w:name="_Toc13057"/>
      <w:bookmarkStart w:id="1120" w:name="_Toc32512"/>
      <w:bookmarkStart w:id="1121" w:name="_Toc987"/>
      <w:bookmarkStart w:id="1122" w:name="_Toc20094"/>
      <w:bookmarkStart w:id="1123" w:name="_Toc13561"/>
      <w:bookmarkStart w:id="1124" w:name="_Toc4637"/>
      <w:bookmarkStart w:id="1125" w:name="_Toc9859"/>
      <w:bookmarkStart w:id="1126" w:name="_Toc1722"/>
      <w:bookmarkStart w:id="1127" w:name="_Toc20125"/>
      <w:bookmarkStart w:id="1128" w:name="_Toc10890"/>
      <w:r>
        <w:rPr>
          <w:rFonts w:hint="eastAsia" w:ascii="黑体" w:hAnsi="黑体" w:eastAsia="黑体" w:cs="黑体"/>
          <w:b/>
          <w:bCs/>
          <w:lang w:val="en-US"/>
        </w:rPr>
        <w:t>毕业生对学校开设就业指导课的满意度情况</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spacing w:line="360" w:lineRule="auto"/>
        <w:ind w:firstLine="480" w:firstLineChars="200"/>
        <w:jc w:val="left"/>
        <w:rPr>
          <w:rFonts w:ascii="宋体" w:hAnsi="宋体" w:cs="宋体"/>
          <w:sz w:val="24"/>
        </w:rPr>
      </w:pPr>
      <w:r>
        <w:rPr>
          <w:rFonts w:hint="eastAsia" w:ascii="宋体" w:hAnsi="宋体" w:cs="宋体"/>
          <w:sz w:val="24"/>
        </w:rPr>
        <w:t>毕业生对学校开设的就业指导课的满意度（即“非常满意”和“比较满意”、“一般”人数比例之和）为94.45%。</w:t>
      </w:r>
    </w:p>
    <w:p>
      <w:pPr>
        <w:spacing w:line="360" w:lineRule="auto"/>
        <w:ind w:firstLine="480" w:firstLineChars="200"/>
        <w:jc w:val="left"/>
        <w:rPr>
          <w:rFonts w:ascii="宋体" w:hAnsi="宋体" w:cs="宋体"/>
          <w:sz w:val="24"/>
        </w:rPr>
      </w:pPr>
      <w:r>
        <w:rPr>
          <w:rFonts w:hint="eastAsia" w:ascii="宋体" w:hAnsi="宋体" w:cs="宋体"/>
          <w:sz w:val="24"/>
        </w:rPr>
        <w:t>其中，</w:t>
      </w:r>
      <w:r>
        <w:rPr>
          <w:rFonts w:hint="eastAsia" w:ascii="宋体" w:hAnsi="宋体" w:cs="宋体"/>
          <w:spacing w:val="-2"/>
          <w:sz w:val="24"/>
        </w:rPr>
        <w:t>表示</w:t>
      </w:r>
      <w:r>
        <w:rPr>
          <w:rFonts w:hint="eastAsia" w:ascii="宋体" w:hAnsi="宋体" w:cs="宋体"/>
          <w:sz w:val="24"/>
        </w:rPr>
        <w:t>“非常满意”占比30.64%,</w:t>
      </w:r>
      <w:r>
        <w:rPr>
          <w:rFonts w:hint="eastAsia" w:ascii="宋体" w:hAnsi="宋体" w:cs="宋体"/>
          <w:spacing w:val="-2"/>
          <w:sz w:val="24"/>
        </w:rPr>
        <w:t>表示</w:t>
      </w:r>
      <w:r>
        <w:rPr>
          <w:rFonts w:hint="eastAsia" w:ascii="宋体" w:hAnsi="宋体" w:cs="宋体"/>
          <w:sz w:val="24"/>
        </w:rPr>
        <w:t>“比较满意”占比25.35%。</w:t>
      </w:r>
    </w:p>
    <w:p>
      <w:pPr>
        <w:spacing w:line="360" w:lineRule="auto"/>
        <w:ind w:firstLine="472" w:firstLineChars="200"/>
        <w:jc w:val="left"/>
        <w:rPr>
          <w:rFonts w:ascii="宋体" w:hAnsi="宋体" w:cs="宋体"/>
          <w:sz w:val="24"/>
        </w:rPr>
      </w:pPr>
      <w:r>
        <w:rPr>
          <w:rFonts w:hint="eastAsia" w:ascii="宋体" w:hAnsi="宋体" w:cs="宋体"/>
          <w:spacing w:val="-2"/>
          <w:sz w:val="24"/>
        </w:rPr>
        <w:t>表示</w:t>
      </w:r>
      <w:r>
        <w:rPr>
          <w:rFonts w:hint="eastAsia" w:ascii="宋体" w:hAnsi="宋体" w:cs="宋体"/>
          <w:sz w:val="24"/>
        </w:rPr>
        <w:t>“一般”占比38.46%，</w:t>
      </w:r>
      <w:r>
        <w:rPr>
          <w:rFonts w:hint="eastAsia" w:ascii="宋体" w:hAnsi="宋体" w:cs="宋体"/>
          <w:spacing w:val="-2"/>
          <w:sz w:val="24"/>
        </w:rPr>
        <w:t>表示</w:t>
      </w:r>
      <w:r>
        <w:rPr>
          <w:rFonts w:hint="eastAsia" w:ascii="宋体" w:hAnsi="宋体" w:cs="宋体"/>
          <w:sz w:val="24"/>
        </w:rPr>
        <w:t>“比较不满意”占比2.64%，</w:t>
      </w:r>
      <w:r>
        <w:rPr>
          <w:rFonts w:hint="eastAsia" w:ascii="宋体" w:hAnsi="宋体" w:cs="宋体"/>
          <w:spacing w:val="-2"/>
          <w:sz w:val="24"/>
        </w:rPr>
        <w:t>表示</w:t>
      </w:r>
      <w:r>
        <w:rPr>
          <w:rFonts w:hint="eastAsia" w:ascii="宋体" w:hAnsi="宋体" w:cs="宋体"/>
          <w:sz w:val="24"/>
        </w:rPr>
        <w:t>“非常不满意”占比2.91%。（图2-13所示）</w:t>
      </w:r>
    </w:p>
    <w:p>
      <w:pPr>
        <w:spacing w:line="360" w:lineRule="auto"/>
        <w:ind w:firstLine="480" w:firstLineChars="200"/>
        <w:jc w:val="left"/>
        <w:rPr>
          <w:rFonts w:ascii="宋体" w:hAnsi="宋体" w:cs="宋体"/>
          <w:sz w:val="24"/>
        </w:rPr>
      </w:pPr>
    </w:p>
    <w:p>
      <w:pPr>
        <w:widowControl/>
        <w:spacing w:line="360" w:lineRule="auto"/>
        <w:ind w:firstLine="420" w:firstLineChars="200"/>
        <w:jc w:val="center"/>
      </w:pPr>
      <w:r>
        <w:drawing>
          <wp:inline distT="0" distB="0" distL="114300" distR="114300">
            <wp:extent cx="4572000" cy="2743200"/>
            <wp:effectExtent l="0" t="0" r="0" b="0"/>
            <wp:docPr id="4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widowControl/>
        <w:spacing w:line="360" w:lineRule="auto"/>
        <w:ind w:firstLine="400" w:firstLineChars="200"/>
        <w:jc w:val="center"/>
        <w:rPr>
          <w:rFonts w:ascii="微软雅黑" w:hAnsi="微软雅黑" w:eastAsia="微软雅黑" w:cs="微软雅黑"/>
          <w:b/>
          <w:bCs/>
          <w:sz w:val="20"/>
          <w:szCs w:val="20"/>
        </w:rPr>
      </w:pPr>
      <w:r>
        <w:rPr>
          <w:rFonts w:hint="eastAsia" w:ascii="微软雅黑" w:hAnsi="微软雅黑" w:eastAsia="微软雅黑" w:cs="微软雅黑"/>
          <w:b/>
          <w:bCs/>
          <w:sz w:val="20"/>
          <w:szCs w:val="20"/>
        </w:rPr>
        <w:t>图2-13 毕业生对学校开设就业指导课的满意度情况</w:t>
      </w:r>
    </w:p>
    <w:p>
      <w:pPr>
        <w:pStyle w:val="2"/>
        <w:numPr>
          <w:ilvl w:val="0"/>
          <w:numId w:val="12"/>
        </w:numPr>
        <w:spacing w:line="600" w:lineRule="auto"/>
        <w:outlineLvl w:val="1"/>
        <w:rPr>
          <w:rFonts w:ascii="黑体" w:hAnsi="黑体" w:eastAsia="黑体" w:cs="黑体"/>
          <w:b/>
          <w:bCs/>
          <w:lang w:val="en-US"/>
        </w:rPr>
      </w:pPr>
      <w:bookmarkStart w:id="1129" w:name="_Toc23188"/>
      <w:bookmarkStart w:id="1130" w:name="_Toc28032"/>
      <w:bookmarkStart w:id="1131" w:name="_Toc264"/>
      <w:bookmarkStart w:id="1132" w:name="_Toc14742"/>
      <w:bookmarkStart w:id="1133" w:name="_Toc21028"/>
      <w:bookmarkStart w:id="1134" w:name="_Toc8516"/>
      <w:bookmarkStart w:id="1135" w:name="_Toc23085"/>
      <w:bookmarkStart w:id="1136" w:name="_Toc15462"/>
      <w:bookmarkStart w:id="1137" w:name="_Toc1198"/>
      <w:bookmarkStart w:id="1138" w:name="_Toc32431"/>
      <w:bookmarkStart w:id="1139" w:name="_Toc28499"/>
      <w:bookmarkStart w:id="1140" w:name="_Toc20998"/>
      <w:bookmarkStart w:id="1141" w:name="_Toc6619"/>
      <w:bookmarkStart w:id="1142" w:name="_Toc2193"/>
      <w:bookmarkStart w:id="1143" w:name="_Toc15003"/>
      <w:bookmarkStart w:id="1144" w:name="_Toc13820"/>
      <w:bookmarkStart w:id="1145" w:name="_Toc12968"/>
      <w:bookmarkStart w:id="1146" w:name="_Toc28690"/>
      <w:bookmarkStart w:id="1147" w:name="_Toc17197"/>
      <w:bookmarkStart w:id="1148" w:name="_Toc7440"/>
      <w:bookmarkStart w:id="1149" w:name="_Toc21781"/>
      <w:bookmarkStart w:id="1150" w:name="_Toc26511"/>
      <w:bookmarkStart w:id="1151" w:name="_Toc21610"/>
      <w:bookmarkStart w:id="1152" w:name="_Toc16156"/>
      <w:bookmarkStart w:id="1153" w:name="_Toc318"/>
      <w:bookmarkStart w:id="1154" w:name="_Toc32529"/>
      <w:bookmarkStart w:id="1155" w:name="_Toc18993"/>
      <w:bookmarkStart w:id="1156" w:name="_Toc26662"/>
      <w:bookmarkStart w:id="1157" w:name="_Toc11699"/>
      <w:bookmarkStart w:id="1158" w:name="_Toc3565"/>
      <w:bookmarkStart w:id="1159" w:name="_Toc16070"/>
      <w:bookmarkStart w:id="1160" w:name="_Toc4563"/>
      <w:bookmarkStart w:id="1161" w:name="_Toc15157"/>
      <w:bookmarkStart w:id="1162" w:name="_Toc4972"/>
      <w:bookmarkStart w:id="1163" w:name="_Toc9276"/>
      <w:bookmarkStart w:id="1164" w:name="_Toc4300"/>
      <w:bookmarkStart w:id="1165" w:name="_Toc19550"/>
      <w:r>
        <w:rPr>
          <w:rFonts w:hint="eastAsia" w:ascii="黑体" w:hAnsi="黑体" w:eastAsia="黑体" w:cs="黑体"/>
          <w:b/>
          <w:bCs/>
          <w:lang w:val="en-US"/>
        </w:rPr>
        <w:t>毕业生对学校就业信息服务网的满意度情况</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spacing w:line="360" w:lineRule="auto"/>
        <w:ind w:firstLine="480" w:firstLineChars="200"/>
        <w:jc w:val="left"/>
        <w:rPr>
          <w:rFonts w:ascii="宋体" w:hAnsi="宋体" w:cs="宋体"/>
          <w:sz w:val="24"/>
        </w:rPr>
      </w:pPr>
      <w:r>
        <w:rPr>
          <w:rFonts w:hint="eastAsia" w:ascii="宋体" w:hAnsi="宋体" w:cs="宋体"/>
          <w:sz w:val="24"/>
        </w:rPr>
        <w:t>毕业生对学校就业信息服务网的满意度（即“非常满意”和“比较满意”、“一般”人数比例之和）为95.64%。</w:t>
      </w:r>
    </w:p>
    <w:p>
      <w:pPr>
        <w:spacing w:line="360" w:lineRule="auto"/>
        <w:ind w:firstLine="480" w:firstLineChars="200"/>
        <w:jc w:val="left"/>
        <w:rPr>
          <w:rFonts w:ascii="宋体" w:hAnsi="宋体" w:cs="宋体"/>
          <w:sz w:val="24"/>
        </w:rPr>
      </w:pPr>
    </w:p>
    <w:p>
      <w:pPr>
        <w:spacing w:line="360" w:lineRule="auto"/>
        <w:jc w:val="center"/>
        <w:rPr>
          <w:rFonts w:ascii="宋体" w:hAnsi="宋体" w:cs="宋体"/>
          <w:sz w:val="24"/>
        </w:rPr>
      </w:pPr>
      <w:r>
        <w:drawing>
          <wp:inline distT="0" distB="0" distL="114300" distR="114300">
            <wp:extent cx="4572000" cy="2743200"/>
            <wp:effectExtent l="0" t="0" r="0" b="0"/>
            <wp:docPr id="4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spacing w:line="360" w:lineRule="auto"/>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rPr>
        <w:t xml:space="preserve">图2-14 </w:t>
      </w:r>
      <w:r>
        <w:rPr>
          <w:rFonts w:hint="eastAsia" w:ascii="微软雅黑" w:hAnsi="微软雅黑" w:eastAsia="微软雅黑" w:cs="微软雅黑"/>
          <w:b/>
          <w:bCs/>
          <w:sz w:val="20"/>
          <w:szCs w:val="20"/>
          <w:lang w:bidi="zh-CN"/>
        </w:rPr>
        <w:t>毕业生对学校就业信息服务网的满意度情况</w:t>
      </w:r>
    </w:p>
    <w:p>
      <w:pPr>
        <w:spacing w:line="360" w:lineRule="auto"/>
        <w:ind w:firstLine="480" w:firstLineChars="200"/>
        <w:jc w:val="left"/>
        <w:rPr>
          <w:rFonts w:ascii="微软雅黑" w:hAnsi="微软雅黑" w:eastAsia="微软雅黑" w:cs="微软雅黑"/>
          <w:b/>
          <w:bCs/>
          <w:sz w:val="20"/>
          <w:szCs w:val="20"/>
          <w:lang w:bidi="zh-CN"/>
        </w:rPr>
      </w:pPr>
      <w:r>
        <w:rPr>
          <w:rFonts w:hint="eastAsia" w:ascii="宋体" w:hAnsi="宋体" w:cs="宋体"/>
          <w:sz w:val="24"/>
        </w:rPr>
        <w:t>其中，</w:t>
      </w:r>
      <w:r>
        <w:rPr>
          <w:rFonts w:hint="eastAsia" w:ascii="宋体" w:hAnsi="宋体" w:cs="宋体"/>
          <w:spacing w:val="-2"/>
          <w:sz w:val="24"/>
        </w:rPr>
        <w:t>表示</w:t>
      </w:r>
      <w:r>
        <w:rPr>
          <w:rFonts w:hint="eastAsia" w:ascii="宋体" w:hAnsi="宋体" w:cs="宋体"/>
          <w:sz w:val="24"/>
        </w:rPr>
        <w:t>“非常满意”占比35.68%,</w:t>
      </w:r>
      <w:r>
        <w:rPr>
          <w:rFonts w:hint="eastAsia" w:ascii="宋体" w:hAnsi="宋体" w:cs="宋体"/>
          <w:spacing w:val="-2"/>
          <w:sz w:val="24"/>
        </w:rPr>
        <w:t>表示</w:t>
      </w:r>
      <w:r>
        <w:rPr>
          <w:rFonts w:hint="eastAsia" w:ascii="宋体" w:hAnsi="宋体" w:cs="宋体"/>
          <w:sz w:val="24"/>
        </w:rPr>
        <w:t>“比较满意”占比32.46%，</w:t>
      </w:r>
      <w:r>
        <w:rPr>
          <w:rFonts w:hint="eastAsia" w:ascii="宋体" w:hAnsi="宋体" w:cs="宋体"/>
          <w:spacing w:val="-2"/>
          <w:sz w:val="24"/>
        </w:rPr>
        <w:t>表示</w:t>
      </w:r>
      <w:r>
        <w:rPr>
          <w:rFonts w:hint="eastAsia" w:ascii="宋体" w:hAnsi="宋体" w:cs="宋体"/>
          <w:sz w:val="24"/>
        </w:rPr>
        <w:t>“一般”占比25.94%，</w:t>
      </w:r>
      <w:r>
        <w:rPr>
          <w:rFonts w:hint="eastAsia" w:ascii="宋体" w:hAnsi="宋体" w:cs="宋体"/>
          <w:spacing w:val="-2"/>
          <w:sz w:val="24"/>
        </w:rPr>
        <w:t>表示</w:t>
      </w:r>
      <w:r>
        <w:rPr>
          <w:rFonts w:hint="eastAsia" w:ascii="宋体" w:hAnsi="宋体" w:cs="宋体"/>
          <w:sz w:val="24"/>
        </w:rPr>
        <w:t>“比较不满意”占比3.54%，</w:t>
      </w:r>
      <w:r>
        <w:rPr>
          <w:rFonts w:hint="eastAsia" w:ascii="宋体" w:hAnsi="宋体" w:cs="宋体"/>
          <w:spacing w:val="-2"/>
          <w:sz w:val="24"/>
        </w:rPr>
        <w:t>表示</w:t>
      </w:r>
      <w:r>
        <w:rPr>
          <w:rFonts w:hint="eastAsia" w:ascii="宋体" w:hAnsi="宋体" w:cs="宋体"/>
          <w:sz w:val="24"/>
        </w:rPr>
        <w:t>“非常不满意”占比2.38%。（图2-14所示）</w:t>
      </w:r>
    </w:p>
    <w:p>
      <w:pPr>
        <w:numPr>
          <w:ilvl w:val="0"/>
          <w:numId w:val="8"/>
        </w:numPr>
        <w:spacing w:line="600" w:lineRule="auto"/>
        <w:outlineLvl w:val="0"/>
        <w:rPr>
          <w:rFonts w:ascii="黑体" w:hAnsi="黑体" w:eastAsia="黑体" w:cs="黑体"/>
          <w:b/>
          <w:color w:val="000000"/>
          <w:sz w:val="30"/>
          <w:szCs w:val="30"/>
        </w:rPr>
      </w:pPr>
      <w:bookmarkStart w:id="1166" w:name="_Toc5419"/>
      <w:bookmarkStart w:id="1167" w:name="_Toc7789"/>
      <w:bookmarkStart w:id="1168" w:name="_Toc25510"/>
      <w:bookmarkStart w:id="1169" w:name="_Toc10052"/>
      <w:bookmarkStart w:id="1170" w:name="_Toc16320"/>
      <w:bookmarkStart w:id="1171" w:name="_Toc6012"/>
      <w:bookmarkStart w:id="1172" w:name="_Toc3738"/>
      <w:bookmarkStart w:id="1173" w:name="_Toc27933"/>
      <w:bookmarkStart w:id="1174" w:name="_Toc13077"/>
      <w:bookmarkStart w:id="1175" w:name="_Toc19519"/>
      <w:bookmarkStart w:id="1176" w:name="_Toc6368"/>
      <w:bookmarkStart w:id="1177" w:name="_Toc26339"/>
      <w:bookmarkStart w:id="1178" w:name="_Toc22704"/>
      <w:bookmarkStart w:id="1179" w:name="_Toc31089"/>
      <w:bookmarkStart w:id="1180" w:name="_Toc2888"/>
      <w:bookmarkStart w:id="1181" w:name="_Toc12328"/>
      <w:bookmarkStart w:id="1182" w:name="_Toc23283"/>
      <w:bookmarkStart w:id="1183" w:name="_Toc22548"/>
      <w:bookmarkStart w:id="1184" w:name="_Toc29892"/>
      <w:bookmarkStart w:id="1185" w:name="_Toc17300"/>
      <w:bookmarkStart w:id="1186" w:name="_Toc13884"/>
      <w:bookmarkStart w:id="1187" w:name="_Toc16833"/>
      <w:bookmarkStart w:id="1188" w:name="_Toc25681"/>
      <w:bookmarkStart w:id="1189" w:name="_Toc19102"/>
      <w:bookmarkStart w:id="1190" w:name="_Toc25949"/>
      <w:bookmarkStart w:id="1191" w:name="_Toc12106"/>
      <w:bookmarkStart w:id="1192" w:name="_Toc25915"/>
      <w:bookmarkStart w:id="1193" w:name="_Toc20651"/>
      <w:bookmarkStart w:id="1194" w:name="_Toc181"/>
      <w:bookmarkStart w:id="1195" w:name="_Toc32454"/>
      <w:bookmarkStart w:id="1196" w:name="_Toc26280"/>
      <w:bookmarkStart w:id="1197" w:name="_Toc10008"/>
      <w:bookmarkStart w:id="1198" w:name="_Toc18576"/>
      <w:bookmarkStart w:id="1199" w:name="_Toc23489"/>
      <w:bookmarkStart w:id="1200" w:name="_Toc29203"/>
      <w:bookmarkStart w:id="1201" w:name="_Toc32377"/>
      <w:bookmarkStart w:id="1202" w:name="_Toc30536"/>
      <w:r>
        <w:rPr>
          <w:rFonts w:hint="eastAsia" w:ascii="黑体" w:hAnsi="黑体" w:eastAsia="黑体" w:cs="黑体"/>
          <w:b/>
          <w:color w:val="000000"/>
          <w:sz w:val="30"/>
          <w:szCs w:val="30"/>
        </w:rPr>
        <w:t>毕业生对学校的满意度情况及分析</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2"/>
        <w:numPr>
          <w:ilvl w:val="0"/>
          <w:numId w:val="13"/>
        </w:numPr>
        <w:spacing w:line="600" w:lineRule="auto"/>
        <w:outlineLvl w:val="1"/>
        <w:rPr>
          <w:rFonts w:ascii="黑体" w:hAnsi="黑体" w:eastAsia="黑体" w:cs="黑体"/>
          <w:b/>
          <w:bCs/>
          <w:lang w:val="en-US"/>
        </w:rPr>
      </w:pPr>
      <w:bookmarkStart w:id="1203" w:name="_Toc13969"/>
      <w:bookmarkStart w:id="1204" w:name="_Toc14037"/>
      <w:bookmarkStart w:id="1205" w:name="_Toc21923"/>
      <w:bookmarkStart w:id="1206" w:name="_Toc9168"/>
      <w:bookmarkStart w:id="1207" w:name="_Toc10262"/>
      <w:bookmarkStart w:id="1208" w:name="_Toc4172"/>
      <w:bookmarkStart w:id="1209" w:name="_Toc27960"/>
      <w:bookmarkStart w:id="1210" w:name="_Toc8429"/>
      <w:bookmarkStart w:id="1211" w:name="_Toc27870"/>
      <w:bookmarkStart w:id="1212" w:name="_Toc15823"/>
      <w:bookmarkStart w:id="1213" w:name="_Toc8815"/>
      <w:bookmarkStart w:id="1214" w:name="_Toc3487"/>
      <w:bookmarkStart w:id="1215" w:name="_Toc20274"/>
      <w:bookmarkStart w:id="1216" w:name="_Toc6764"/>
      <w:bookmarkStart w:id="1217" w:name="_Toc25007"/>
      <w:bookmarkStart w:id="1218" w:name="_Toc8266"/>
      <w:bookmarkStart w:id="1219" w:name="_Toc2381"/>
      <w:bookmarkStart w:id="1220" w:name="_Toc32361"/>
      <w:bookmarkStart w:id="1221" w:name="_Toc31622"/>
      <w:bookmarkStart w:id="1222" w:name="_Toc488"/>
      <w:bookmarkStart w:id="1223" w:name="_Toc4079"/>
      <w:bookmarkStart w:id="1224" w:name="_Toc14677"/>
      <w:bookmarkStart w:id="1225" w:name="_Toc19835"/>
      <w:bookmarkStart w:id="1226" w:name="_Toc4768"/>
      <w:bookmarkStart w:id="1227" w:name="_Toc2665"/>
      <w:bookmarkStart w:id="1228" w:name="_Toc21408"/>
      <w:bookmarkStart w:id="1229" w:name="_Toc3101"/>
      <w:bookmarkStart w:id="1230" w:name="_Toc22700"/>
      <w:bookmarkStart w:id="1231" w:name="_Toc23561"/>
      <w:bookmarkStart w:id="1232" w:name="_Toc31437"/>
      <w:bookmarkStart w:id="1233" w:name="_Toc30038"/>
      <w:bookmarkStart w:id="1234" w:name="_Toc5563"/>
      <w:bookmarkStart w:id="1235" w:name="_Toc25577"/>
      <w:bookmarkStart w:id="1236" w:name="_Toc4166"/>
      <w:bookmarkStart w:id="1237" w:name="_Toc23465"/>
      <w:bookmarkStart w:id="1238" w:name="_Toc25591"/>
      <w:bookmarkStart w:id="1239" w:name="_Toc27212"/>
      <w:r>
        <w:rPr>
          <w:rFonts w:hint="eastAsia" w:ascii="黑体" w:hAnsi="黑体" w:eastAsia="黑体" w:cs="黑体"/>
          <w:b/>
          <w:bCs/>
          <w:lang w:val="en-US"/>
        </w:rPr>
        <w:t>毕业生对学校的总体满意度情况</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spacing w:line="360" w:lineRule="auto"/>
        <w:ind w:firstLine="480" w:firstLineChars="200"/>
        <w:jc w:val="left"/>
        <w:rPr>
          <w:rFonts w:ascii="宋体" w:hAnsi="宋体" w:cs="宋体"/>
          <w:sz w:val="24"/>
        </w:rPr>
      </w:pPr>
      <w:r>
        <w:rPr>
          <w:rFonts w:hint="eastAsia" w:ascii="宋体" w:hAnsi="宋体" w:cs="宋体"/>
          <w:sz w:val="24"/>
        </w:rPr>
        <w:t>毕业生对学校的总体满意度（即“非常满意”和“比较满意”、“一般”人 数比例之和）为98.47%。</w:t>
      </w:r>
    </w:p>
    <w:p>
      <w:pPr>
        <w:spacing w:line="360" w:lineRule="auto"/>
        <w:ind w:firstLine="480" w:firstLineChars="200"/>
        <w:jc w:val="left"/>
        <w:rPr>
          <w:rFonts w:ascii="宋体" w:hAnsi="宋体" w:cs="宋体"/>
          <w:sz w:val="24"/>
          <w:szCs w:val="32"/>
        </w:rPr>
      </w:pPr>
    </w:p>
    <w:p>
      <w:pPr>
        <w:spacing w:line="360" w:lineRule="auto"/>
        <w:jc w:val="center"/>
      </w:pPr>
      <w:r>
        <w:drawing>
          <wp:inline distT="0" distB="0" distL="114300" distR="114300">
            <wp:extent cx="4572000" cy="2743200"/>
            <wp:effectExtent l="0" t="0" r="0" b="0"/>
            <wp:docPr id="4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spacing w:line="360" w:lineRule="auto"/>
        <w:jc w:val="center"/>
        <w:rPr>
          <w:rFonts w:ascii="微软雅黑" w:hAnsi="微软雅黑" w:eastAsia="微软雅黑" w:cs="微软雅黑"/>
          <w:b/>
          <w:bCs/>
          <w:sz w:val="20"/>
          <w:szCs w:val="20"/>
        </w:rPr>
      </w:pPr>
      <w:r>
        <w:rPr>
          <w:rFonts w:hint="eastAsia" w:ascii="微软雅黑" w:hAnsi="微软雅黑" w:eastAsia="微软雅黑" w:cs="微软雅黑"/>
          <w:b/>
          <w:bCs/>
          <w:sz w:val="20"/>
          <w:szCs w:val="20"/>
        </w:rPr>
        <w:t>图2-15 毕业生对学校的总体满意度情况</w:t>
      </w:r>
    </w:p>
    <w:p>
      <w:pPr>
        <w:spacing w:line="360" w:lineRule="auto"/>
        <w:ind w:firstLine="480" w:firstLineChars="200"/>
        <w:jc w:val="left"/>
        <w:rPr>
          <w:rFonts w:ascii="宋体" w:hAnsi="宋体" w:cs="宋体"/>
          <w:sz w:val="24"/>
        </w:rPr>
      </w:pPr>
      <w:r>
        <w:rPr>
          <w:rFonts w:hint="eastAsia" w:ascii="宋体" w:hAnsi="宋体" w:cs="宋体"/>
          <w:sz w:val="24"/>
        </w:rPr>
        <w:t>其中，</w:t>
      </w:r>
      <w:r>
        <w:rPr>
          <w:rFonts w:hint="eastAsia" w:ascii="宋体" w:hAnsi="宋体" w:cs="宋体"/>
          <w:spacing w:val="-2"/>
          <w:sz w:val="24"/>
        </w:rPr>
        <w:t>表示</w:t>
      </w:r>
      <w:r>
        <w:rPr>
          <w:rFonts w:hint="eastAsia" w:ascii="宋体" w:hAnsi="宋体" w:cs="宋体"/>
          <w:sz w:val="24"/>
        </w:rPr>
        <w:t>“非常满意”占比46.91%，</w:t>
      </w:r>
      <w:r>
        <w:rPr>
          <w:rFonts w:hint="eastAsia" w:ascii="宋体" w:hAnsi="宋体" w:cs="宋体"/>
          <w:spacing w:val="-2"/>
          <w:sz w:val="24"/>
        </w:rPr>
        <w:t>表示</w:t>
      </w:r>
      <w:r>
        <w:rPr>
          <w:rFonts w:hint="eastAsia" w:ascii="宋体" w:hAnsi="宋体" w:cs="宋体"/>
          <w:sz w:val="24"/>
        </w:rPr>
        <w:t>“比较满意”占比32.13%。</w:t>
      </w:r>
    </w:p>
    <w:p>
      <w:pPr>
        <w:spacing w:line="360" w:lineRule="auto"/>
        <w:ind w:firstLine="472" w:firstLineChars="200"/>
        <w:jc w:val="left"/>
        <w:rPr>
          <w:rFonts w:ascii="微软雅黑" w:hAnsi="微软雅黑" w:eastAsia="微软雅黑" w:cs="微软雅黑"/>
          <w:b/>
          <w:bCs/>
          <w:sz w:val="20"/>
          <w:szCs w:val="20"/>
        </w:rPr>
      </w:pPr>
      <w:r>
        <w:rPr>
          <w:rFonts w:hint="eastAsia" w:ascii="宋体" w:hAnsi="宋体" w:cs="宋体"/>
          <w:spacing w:val="-2"/>
          <w:sz w:val="24"/>
        </w:rPr>
        <w:t>表示</w:t>
      </w:r>
      <w:r>
        <w:rPr>
          <w:rFonts w:hint="eastAsia" w:ascii="宋体" w:hAnsi="宋体" w:cs="宋体"/>
          <w:sz w:val="24"/>
        </w:rPr>
        <w:t>“一般”占比19.43%，</w:t>
      </w:r>
      <w:r>
        <w:rPr>
          <w:rFonts w:hint="eastAsia" w:ascii="宋体" w:hAnsi="宋体" w:cs="宋体"/>
          <w:spacing w:val="-2"/>
          <w:sz w:val="24"/>
        </w:rPr>
        <w:t>表示</w:t>
      </w:r>
      <w:r>
        <w:rPr>
          <w:rFonts w:hint="eastAsia" w:ascii="宋体" w:hAnsi="宋体" w:cs="宋体"/>
          <w:sz w:val="24"/>
        </w:rPr>
        <w:t>“比较不满意”占比1.03%，</w:t>
      </w:r>
      <w:r>
        <w:rPr>
          <w:rFonts w:hint="eastAsia" w:ascii="宋体" w:hAnsi="宋体" w:cs="宋体"/>
          <w:spacing w:val="-2"/>
          <w:sz w:val="24"/>
        </w:rPr>
        <w:t>表示</w:t>
      </w:r>
      <w:r>
        <w:rPr>
          <w:rFonts w:hint="eastAsia" w:ascii="宋体" w:hAnsi="宋体" w:cs="宋体"/>
          <w:sz w:val="24"/>
        </w:rPr>
        <w:t>“非常不满意”占比0.50%。（图2-15所示）</w:t>
      </w:r>
    </w:p>
    <w:p>
      <w:pPr>
        <w:pStyle w:val="2"/>
        <w:numPr>
          <w:ilvl w:val="0"/>
          <w:numId w:val="13"/>
        </w:numPr>
        <w:spacing w:line="600" w:lineRule="auto"/>
        <w:outlineLvl w:val="1"/>
        <w:rPr>
          <w:rFonts w:ascii="黑体" w:hAnsi="黑体" w:eastAsia="黑体" w:cs="黑体"/>
          <w:b/>
          <w:bCs/>
          <w:lang w:val="en-US"/>
        </w:rPr>
      </w:pPr>
      <w:bookmarkStart w:id="1240" w:name="_Toc2116"/>
      <w:bookmarkStart w:id="1241" w:name="_Toc23751"/>
      <w:bookmarkStart w:id="1242" w:name="_Toc603"/>
      <w:bookmarkStart w:id="1243" w:name="_Toc30874"/>
      <w:bookmarkStart w:id="1244" w:name="_Toc32049"/>
      <w:bookmarkStart w:id="1245" w:name="_Toc26473"/>
      <w:bookmarkStart w:id="1246" w:name="_Toc13910"/>
      <w:bookmarkStart w:id="1247" w:name="_Toc483"/>
      <w:bookmarkStart w:id="1248" w:name="_Toc28356"/>
      <w:bookmarkStart w:id="1249" w:name="_Toc2735"/>
      <w:bookmarkStart w:id="1250" w:name="_Toc28090"/>
      <w:bookmarkStart w:id="1251" w:name="_Toc23302"/>
      <w:bookmarkStart w:id="1252" w:name="_Toc23055"/>
      <w:bookmarkStart w:id="1253" w:name="_Toc3858"/>
      <w:bookmarkStart w:id="1254" w:name="_Toc24540"/>
      <w:bookmarkStart w:id="1255" w:name="_Toc7170"/>
      <w:bookmarkStart w:id="1256" w:name="_Toc12346"/>
      <w:bookmarkStart w:id="1257" w:name="_Toc4110"/>
      <w:bookmarkStart w:id="1258" w:name="_Toc16582"/>
      <w:bookmarkStart w:id="1259" w:name="_Toc32721"/>
      <w:bookmarkStart w:id="1260" w:name="_Toc31826"/>
      <w:bookmarkStart w:id="1261" w:name="_Toc32294"/>
      <w:bookmarkStart w:id="1262" w:name="_Toc4450"/>
      <w:bookmarkStart w:id="1263" w:name="_Toc11621"/>
      <w:bookmarkStart w:id="1264" w:name="_Toc9746"/>
      <w:bookmarkStart w:id="1265" w:name="_Toc14449"/>
      <w:bookmarkStart w:id="1266" w:name="_Toc8566"/>
      <w:bookmarkStart w:id="1267" w:name="_Toc13816"/>
      <w:bookmarkStart w:id="1268" w:name="_Toc23376"/>
      <w:bookmarkStart w:id="1269" w:name="_Toc9591"/>
      <w:bookmarkStart w:id="1270" w:name="_Toc2462"/>
      <w:bookmarkStart w:id="1271" w:name="_Toc15295"/>
      <w:bookmarkStart w:id="1272" w:name="_Toc27650"/>
      <w:bookmarkStart w:id="1273" w:name="_Toc23069"/>
      <w:bookmarkStart w:id="1274" w:name="_Toc4865"/>
      <w:bookmarkStart w:id="1275" w:name="_Toc1629"/>
      <w:bookmarkStart w:id="1276" w:name="_Toc1832"/>
      <w:r>
        <w:rPr>
          <w:rFonts w:hint="eastAsia" w:ascii="黑体" w:hAnsi="黑体" w:eastAsia="黑体" w:cs="黑体"/>
          <w:b/>
          <w:bCs/>
          <w:lang w:val="en-US"/>
        </w:rPr>
        <w:t>毕业生</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Fonts w:hint="eastAsia" w:ascii="黑体" w:hAnsi="黑体" w:eastAsia="黑体" w:cs="黑体"/>
          <w:b/>
          <w:bCs/>
          <w:lang w:val="en-US"/>
        </w:rPr>
        <w:t>对推荐本校学生到自己所在工作单位就业情况</w:t>
      </w:r>
      <w:bookmarkEnd w:id="1273"/>
      <w:bookmarkEnd w:id="1274"/>
      <w:bookmarkEnd w:id="1275"/>
      <w:bookmarkEnd w:id="1276"/>
    </w:p>
    <w:p>
      <w:pPr>
        <w:spacing w:line="360" w:lineRule="auto"/>
        <w:ind w:firstLine="480" w:firstLineChars="200"/>
        <w:jc w:val="left"/>
        <w:rPr>
          <w:rFonts w:ascii="宋体" w:hAnsi="宋体" w:cs="宋体"/>
          <w:sz w:val="24"/>
        </w:rPr>
      </w:pPr>
      <w:r>
        <w:rPr>
          <w:rFonts w:hint="eastAsia" w:ascii="宋体" w:hAnsi="宋体" w:cs="宋体"/>
          <w:sz w:val="24"/>
        </w:rPr>
        <w:t>数据显示，</w:t>
      </w:r>
      <w:r>
        <w:rPr>
          <w:rFonts w:hint="eastAsia" w:ascii="宋体" w:hAnsi="宋体" w:cs="宋体"/>
          <w:spacing w:val="-2"/>
          <w:sz w:val="24"/>
        </w:rPr>
        <w:t>表示</w:t>
      </w:r>
      <w:r>
        <w:rPr>
          <w:rFonts w:hint="eastAsia" w:ascii="宋体" w:hAnsi="宋体" w:cs="宋体"/>
          <w:sz w:val="24"/>
        </w:rPr>
        <w:t>愿意推荐的（即“非常愿意”和“比较愿意”、“一般”人数比例之和）为96.21%。</w:t>
      </w:r>
    </w:p>
    <w:p>
      <w:pPr>
        <w:spacing w:line="360" w:lineRule="auto"/>
        <w:ind w:firstLine="480" w:firstLineChars="200"/>
        <w:jc w:val="left"/>
        <w:rPr>
          <w:rFonts w:ascii="宋体" w:hAnsi="宋体" w:cs="宋体"/>
          <w:sz w:val="24"/>
        </w:rPr>
      </w:pPr>
      <w:r>
        <w:rPr>
          <w:rFonts w:hint="eastAsia" w:ascii="宋体" w:hAnsi="宋体" w:cs="宋体"/>
          <w:sz w:val="24"/>
        </w:rPr>
        <w:t>其中，</w:t>
      </w:r>
      <w:r>
        <w:rPr>
          <w:rFonts w:hint="eastAsia" w:ascii="宋体" w:hAnsi="宋体" w:cs="宋体"/>
          <w:spacing w:val="-2"/>
          <w:sz w:val="24"/>
        </w:rPr>
        <w:t>表示</w:t>
      </w:r>
      <w:r>
        <w:rPr>
          <w:rFonts w:hint="eastAsia" w:ascii="宋体" w:hAnsi="宋体" w:cs="宋体"/>
          <w:sz w:val="24"/>
        </w:rPr>
        <w:t>“非常愿意”占比29.46%，</w:t>
      </w:r>
      <w:r>
        <w:rPr>
          <w:rFonts w:hint="eastAsia" w:ascii="宋体" w:hAnsi="宋体" w:cs="宋体"/>
          <w:spacing w:val="-2"/>
          <w:sz w:val="24"/>
        </w:rPr>
        <w:t>表示</w:t>
      </w:r>
      <w:r>
        <w:rPr>
          <w:rFonts w:hint="eastAsia" w:ascii="宋体" w:hAnsi="宋体" w:cs="宋体"/>
          <w:sz w:val="24"/>
        </w:rPr>
        <w:t>“比较愿意”占比32.47%。</w:t>
      </w:r>
    </w:p>
    <w:p>
      <w:pPr>
        <w:spacing w:line="360" w:lineRule="auto"/>
        <w:ind w:firstLine="472" w:firstLineChars="200"/>
        <w:jc w:val="left"/>
        <w:rPr>
          <w:rFonts w:ascii="宋体" w:hAnsi="宋体" w:cs="宋体"/>
          <w:sz w:val="24"/>
        </w:rPr>
      </w:pPr>
      <w:r>
        <w:rPr>
          <w:rFonts w:hint="eastAsia" w:ascii="宋体" w:hAnsi="宋体" w:cs="宋体"/>
          <w:spacing w:val="-2"/>
          <w:sz w:val="24"/>
        </w:rPr>
        <w:t>表示</w:t>
      </w:r>
      <w:r>
        <w:rPr>
          <w:rFonts w:hint="eastAsia" w:ascii="宋体" w:hAnsi="宋体" w:cs="宋体"/>
          <w:sz w:val="24"/>
        </w:rPr>
        <w:t>“一般”占比34.28%，</w:t>
      </w:r>
      <w:r>
        <w:rPr>
          <w:rFonts w:hint="eastAsia" w:ascii="宋体" w:hAnsi="宋体" w:cs="宋体"/>
          <w:spacing w:val="-2"/>
          <w:sz w:val="24"/>
        </w:rPr>
        <w:t>表示</w:t>
      </w:r>
      <w:r>
        <w:rPr>
          <w:rFonts w:hint="eastAsia" w:ascii="宋体" w:hAnsi="宋体" w:cs="宋体"/>
          <w:sz w:val="24"/>
        </w:rPr>
        <w:t>“比较不愿意”占比2.75%，</w:t>
      </w:r>
      <w:r>
        <w:rPr>
          <w:rFonts w:hint="eastAsia" w:ascii="宋体" w:hAnsi="宋体" w:cs="宋体"/>
          <w:spacing w:val="-2"/>
          <w:sz w:val="24"/>
        </w:rPr>
        <w:t>表示</w:t>
      </w:r>
      <w:r>
        <w:rPr>
          <w:rFonts w:hint="eastAsia" w:ascii="宋体" w:hAnsi="宋体" w:cs="宋体"/>
          <w:sz w:val="24"/>
        </w:rPr>
        <w:t>“非常不愿意”占比1.04%。（图2-16所示）</w:t>
      </w:r>
    </w:p>
    <w:p>
      <w:pPr>
        <w:spacing w:line="360" w:lineRule="auto"/>
        <w:ind w:firstLine="480" w:firstLineChars="200"/>
        <w:jc w:val="left"/>
        <w:rPr>
          <w:rFonts w:ascii="宋体" w:hAnsi="宋体" w:cs="宋体"/>
          <w:sz w:val="24"/>
        </w:rPr>
      </w:pPr>
    </w:p>
    <w:p>
      <w:pPr>
        <w:spacing w:line="360" w:lineRule="auto"/>
        <w:ind w:firstLine="420" w:firstLineChars="200"/>
        <w:jc w:val="center"/>
        <w:rPr>
          <w:rFonts w:ascii="宋体" w:hAnsi="宋体" w:cs="宋体"/>
          <w:sz w:val="22"/>
          <w:szCs w:val="28"/>
        </w:rPr>
      </w:pPr>
      <w:r>
        <w:drawing>
          <wp:inline distT="0" distB="0" distL="114300" distR="114300">
            <wp:extent cx="4572000" cy="2743200"/>
            <wp:effectExtent l="0" t="0" r="0" b="0"/>
            <wp:docPr id="4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widowControl/>
        <w:spacing w:line="360" w:lineRule="auto"/>
        <w:ind w:firstLine="400" w:firstLineChars="200"/>
        <w:jc w:val="center"/>
        <w:rPr>
          <w:rFonts w:ascii="微软雅黑" w:hAnsi="微软雅黑" w:eastAsia="微软雅黑" w:cs="微软雅黑"/>
          <w:b/>
          <w:bCs/>
          <w:sz w:val="20"/>
          <w:szCs w:val="20"/>
        </w:rPr>
      </w:pPr>
      <w:r>
        <w:rPr>
          <w:rFonts w:hint="eastAsia" w:ascii="微软雅黑" w:hAnsi="微软雅黑" w:eastAsia="微软雅黑" w:cs="微软雅黑"/>
          <w:b/>
          <w:bCs/>
          <w:sz w:val="20"/>
          <w:szCs w:val="20"/>
        </w:rPr>
        <w:t>图2-16 毕业生对推荐学校学生去您的工作单位就业情况</w:t>
      </w: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spacing w:line="600" w:lineRule="auto"/>
        <w:rPr>
          <w:rFonts w:ascii="黑体" w:hAnsi="黑体" w:eastAsia="黑体" w:cs="黑体"/>
          <w:b/>
          <w:bCs/>
          <w:sz w:val="30"/>
          <w:szCs w:val="30"/>
        </w:rPr>
      </w:pPr>
      <w:r>
        <w:rPr>
          <w:rFonts w:ascii="Times New Roman"/>
          <w:sz w:val="20"/>
        </w:rPr>
        <w:pict>
          <v:shape id="文本框 3" o:spid="_x0000_s1028" o:spt="202" type="#_x0000_t202" style="height:34pt;width:416.05pt;" fillcolor="#990000" filled="t" stroked="f" coordsize="21600,21600" o:gfxdata="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cMj7tQAAAAEAQAADwAAAAAAAAAB&#10;ACAAAAAiAAAAZHJzL2Rvd25yZXYueG1sUEsBAhQAFAAAAAgAh07iQOy1kRvbAQAApQMAAA4AAAAA&#10;AAAAAQAgAAAAIwEAAGRycy9lMm9Eb2MueG1sUEsFBgAAAAAGAAYAWQEAAHAFAAAAAA==&#10;">
            <v:path/>
            <v:fill on="t" focussize="0,0"/>
            <v:stroke on="f" weight="0.48pt" joinstyle="miter"/>
            <v:imagedata o:title=""/>
            <o:lock v:ext="edit"/>
            <v:textbox inset="0mm,0mm,0mm,0mm">
              <w:txbxContent>
                <w:p>
                  <w:pPr>
                    <w:spacing w:line="360" w:lineRule="auto"/>
                    <w:jc w:val="center"/>
                    <w:rPr>
                      <w:rFonts w:ascii="黑体" w:eastAsia="黑体"/>
                      <w:b/>
                      <w:color w:val="FFFFFF"/>
                      <w:sz w:val="32"/>
                    </w:rPr>
                  </w:pPr>
                  <w:r>
                    <w:rPr>
                      <w:rFonts w:hint="eastAsia" w:ascii="黑体" w:eastAsia="黑体"/>
                      <w:b/>
                      <w:color w:val="FFFFFF"/>
                      <w:sz w:val="32"/>
                    </w:rPr>
                    <w:t>第三部分  用人单位满意度分析</w:t>
                  </w:r>
                </w:p>
              </w:txbxContent>
            </v:textbox>
            <w10:wrap type="none"/>
            <w10:anchorlock/>
          </v:shape>
        </w:pict>
      </w:r>
    </w:p>
    <w:p>
      <w:pPr>
        <w:spacing w:line="360" w:lineRule="auto"/>
        <w:jc w:val="center"/>
        <w:rPr>
          <w:rFonts w:ascii="宋体" w:hAnsi="宋体" w:cs="宋体"/>
          <w:b/>
          <w:bCs/>
          <w:sz w:val="28"/>
          <w:szCs w:val="28"/>
          <w:lang w:bidi="zh-CN"/>
        </w:rPr>
      </w:pPr>
    </w:p>
    <w:p>
      <w:pPr>
        <w:spacing w:line="600" w:lineRule="auto"/>
        <w:outlineLvl w:val="0"/>
        <w:rPr>
          <w:rFonts w:ascii="黑体" w:hAnsi="黑体" w:eastAsia="黑体" w:cs="黑体"/>
          <w:b/>
          <w:color w:val="000000"/>
          <w:sz w:val="30"/>
          <w:szCs w:val="30"/>
        </w:rPr>
      </w:pPr>
      <w:bookmarkStart w:id="1277" w:name="_Toc16404"/>
      <w:bookmarkStart w:id="1278" w:name="_Toc21785"/>
      <w:bookmarkStart w:id="1279" w:name="_Toc4895"/>
      <w:bookmarkStart w:id="1280" w:name="_Toc16330"/>
      <w:bookmarkStart w:id="1281" w:name="_Toc25700"/>
      <w:bookmarkStart w:id="1282" w:name="_Toc10988"/>
      <w:bookmarkStart w:id="1283" w:name="_Toc7089"/>
      <w:bookmarkStart w:id="1284" w:name="_Toc158"/>
      <w:bookmarkStart w:id="1285" w:name="_Toc4481"/>
      <w:bookmarkStart w:id="1286" w:name="_Toc19848"/>
      <w:bookmarkStart w:id="1287" w:name="_Toc24833"/>
      <w:bookmarkStart w:id="1288" w:name="_Toc7633"/>
      <w:bookmarkStart w:id="1289" w:name="_Toc24529"/>
      <w:bookmarkStart w:id="1290" w:name="_Toc15289"/>
      <w:bookmarkStart w:id="1291" w:name="_Toc6200"/>
      <w:bookmarkStart w:id="1292" w:name="_Toc17140"/>
      <w:bookmarkStart w:id="1293" w:name="_Toc19411"/>
      <w:bookmarkStart w:id="1294" w:name="_Toc15700"/>
      <w:bookmarkStart w:id="1295" w:name="_Toc28358"/>
      <w:bookmarkStart w:id="1296" w:name="_Toc16121"/>
      <w:bookmarkStart w:id="1297" w:name="_Toc19240"/>
      <w:bookmarkStart w:id="1298" w:name="_Toc24711"/>
      <w:bookmarkStart w:id="1299" w:name="_Toc14436"/>
      <w:bookmarkStart w:id="1300" w:name="_Toc32502"/>
      <w:bookmarkStart w:id="1301" w:name="_Toc32699"/>
      <w:bookmarkStart w:id="1302" w:name="_Toc30034"/>
      <w:bookmarkStart w:id="1303" w:name="_Toc22166"/>
      <w:bookmarkStart w:id="1304" w:name="_Toc2139"/>
      <w:bookmarkStart w:id="1305" w:name="_Toc19256"/>
      <w:bookmarkStart w:id="1306" w:name="_Toc6988"/>
      <w:r>
        <w:rPr>
          <w:rFonts w:hint="eastAsia" w:ascii="黑体" w:hAnsi="黑体" w:eastAsia="黑体" w:cs="黑体"/>
          <w:b/>
          <w:color w:val="000000"/>
          <w:sz w:val="30"/>
          <w:szCs w:val="30"/>
        </w:rPr>
        <w:t>一、</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rFonts w:hint="eastAsia" w:ascii="黑体" w:hAnsi="黑体" w:eastAsia="黑体" w:cs="黑体"/>
          <w:b/>
          <w:color w:val="000000"/>
          <w:sz w:val="30"/>
          <w:szCs w:val="30"/>
        </w:rPr>
        <w:t>用人单位对学校毕业生的总体满意度情况</w:t>
      </w:r>
      <w:bookmarkEnd w:id="1298"/>
      <w:bookmarkEnd w:id="1299"/>
      <w:bookmarkEnd w:id="1300"/>
      <w:bookmarkEnd w:id="1301"/>
      <w:bookmarkEnd w:id="1302"/>
      <w:bookmarkEnd w:id="1303"/>
      <w:bookmarkEnd w:id="1304"/>
      <w:bookmarkEnd w:id="1305"/>
      <w:bookmarkEnd w:id="1306"/>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用人单位对学校毕业生的总体满意度（即“非常满意”和“比较满意”、“一般”人数比例之和）为98.18%。</w:t>
      </w:r>
    </w:p>
    <w:p>
      <w:pPr>
        <w:spacing w:line="360" w:lineRule="auto"/>
        <w:ind w:firstLine="480" w:firstLineChars="200"/>
        <w:jc w:val="left"/>
        <w:rPr>
          <w:rFonts w:ascii="宋体" w:hAnsi="宋体" w:cs="宋体"/>
          <w:sz w:val="24"/>
        </w:rPr>
      </w:pPr>
      <w:r>
        <w:rPr>
          <w:rFonts w:hint="eastAsia" w:ascii="宋体" w:hAnsi="宋体" w:cs="宋体"/>
          <w:sz w:val="24"/>
        </w:rPr>
        <w:t>其中，</w:t>
      </w:r>
      <w:r>
        <w:rPr>
          <w:rFonts w:hint="eastAsia" w:ascii="宋体" w:hAnsi="宋体" w:cs="宋体"/>
          <w:spacing w:val="-2"/>
          <w:sz w:val="24"/>
        </w:rPr>
        <w:t>表示</w:t>
      </w:r>
      <w:r>
        <w:rPr>
          <w:rFonts w:hint="eastAsia" w:ascii="宋体" w:hAnsi="宋体" w:cs="宋体"/>
          <w:sz w:val="24"/>
        </w:rPr>
        <w:t>“非常满意”占比37.43%，</w:t>
      </w:r>
      <w:r>
        <w:rPr>
          <w:rFonts w:hint="eastAsia" w:ascii="宋体" w:hAnsi="宋体" w:cs="宋体"/>
          <w:spacing w:val="-2"/>
          <w:sz w:val="24"/>
        </w:rPr>
        <w:t>表示</w:t>
      </w:r>
      <w:r>
        <w:rPr>
          <w:rFonts w:hint="eastAsia" w:ascii="宋体" w:hAnsi="宋体" w:cs="宋体"/>
          <w:sz w:val="24"/>
        </w:rPr>
        <w:t>“比较满意”占比42.19%。</w:t>
      </w:r>
    </w:p>
    <w:p>
      <w:pPr>
        <w:spacing w:line="360" w:lineRule="auto"/>
        <w:ind w:firstLine="472" w:firstLineChars="200"/>
        <w:jc w:val="left"/>
        <w:rPr>
          <w:rFonts w:ascii="宋体" w:hAnsi="宋体" w:cs="宋体"/>
          <w:sz w:val="24"/>
        </w:rPr>
      </w:pPr>
      <w:r>
        <w:rPr>
          <w:rFonts w:hint="eastAsia" w:ascii="宋体" w:hAnsi="宋体" w:cs="宋体"/>
          <w:spacing w:val="-2"/>
          <w:sz w:val="24"/>
        </w:rPr>
        <w:t>表示</w:t>
      </w:r>
      <w:r>
        <w:rPr>
          <w:rFonts w:hint="eastAsia" w:ascii="宋体" w:hAnsi="宋体" w:cs="宋体"/>
          <w:sz w:val="24"/>
        </w:rPr>
        <w:t>“一般”占比18.56%，</w:t>
      </w:r>
      <w:r>
        <w:rPr>
          <w:rFonts w:hint="eastAsia" w:ascii="宋体" w:hAnsi="宋体" w:cs="宋体"/>
          <w:spacing w:val="-2"/>
          <w:sz w:val="24"/>
        </w:rPr>
        <w:t>表示</w:t>
      </w:r>
      <w:r>
        <w:rPr>
          <w:rFonts w:hint="eastAsia" w:ascii="宋体" w:hAnsi="宋体" w:cs="宋体"/>
          <w:sz w:val="24"/>
        </w:rPr>
        <w:t>“比较不满意”占比1.47%，</w:t>
      </w:r>
      <w:r>
        <w:rPr>
          <w:rFonts w:hint="eastAsia" w:ascii="宋体" w:hAnsi="宋体" w:cs="宋体"/>
          <w:spacing w:val="-2"/>
          <w:sz w:val="24"/>
        </w:rPr>
        <w:t>表示</w:t>
      </w:r>
      <w:r>
        <w:rPr>
          <w:rFonts w:hint="eastAsia" w:ascii="宋体" w:hAnsi="宋体" w:cs="宋体"/>
          <w:sz w:val="24"/>
        </w:rPr>
        <w:t>“非常不满意”占比0.35%。（图3-1所示）</w:t>
      </w:r>
    </w:p>
    <w:p>
      <w:pPr>
        <w:spacing w:line="360" w:lineRule="auto"/>
        <w:ind w:firstLine="480" w:firstLineChars="200"/>
        <w:jc w:val="left"/>
        <w:rPr>
          <w:rFonts w:ascii="宋体" w:hAnsi="宋体" w:cs="宋体"/>
          <w:sz w:val="24"/>
        </w:rPr>
      </w:pPr>
    </w:p>
    <w:p>
      <w:pPr>
        <w:spacing w:line="360" w:lineRule="auto"/>
        <w:ind w:firstLine="420" w:firstLineChars="200"/>
        <w:jc w:val="left"/>
      </w:pPr>
      <w:r>
        <w:drawing>
          <wp:inline distT="0" distB="0" distL="114300" distR="114300">
            <wp:extent cx="4848225" cy="2743200"/>
            <wp:effectExtent l="0" t="0" r="0" b="0"/>
            <wp:docPr id="4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 用人单位对学校毕业生的总体满意度情况</w:t>
      </w:r>
    </w:p>
    <w:p>
      <w:pPr>
        <w:spacing w:line="600" w:lineRule="auto"/>
        <w:outlineLvl w:val="0"/>
        <w:rPr>
          <w:rFonts w:ascii="黑体" w:hAnsi="黑体" w:eastAsia="黑体" w:cs="黑体"/>
          <w:b/>
          <w:color w:val="000000"/>
          <w:sz w:val="30"/>
          <w:szCs w:val="30"/>
        </w:rPr>
      </w:pPr>
      <w:bookmarkStart w:id="1307" w:name="_Toc31586"/>
      <w:bookmarkStart w:id="1308" w:name="_Toc11921"/>
      <w:bookmarkStart w:id="1309" w:name="_Toc27362"/>
      <w:bookmarkStart w:id="1310" w:name="_Toc2719"/>
      <w:bookmarkStart w:id="1311" w:name="_Toc28665"/>
      <w:bookmarkStart w:id="1312" w:name="_Toc13448"/>
      <w:bookmarkStart w:id="1313" w:name="_Toc30100"/>
      <w:bookmarkStart w:id="1314" w:name="_Toc22469"/>
      <w:bookmarkStart w:id="1315" w:name="_Toc16438"/>
      <w:bookmarkStart w:id="1316" w:name="_Toc6421"/>
      <w:bookmarkStart w:id="1317" w:name="_Toc21775"/>
      <w:bookmarkStart w:id="1318" w:name="_Toc21114"/>
      <w:bookmarkStart w:id="1319" w:name="_Toc23727"/>
      <w:bookmarkStart w:id="1320" w:name="_Toc10649"/>
      <w:bookmarkStart w:id="1321" w:name="_Toc18527"/>
      <w:bookmarkStart w:id="1322" w:name="_Toc23014"/>
      <w:bookmarkStart w:id="1323" w:name="_Toc29348"/>
      <w:bookmarkStart w:id="1324" w:name="_Toc15040"/>
      <w:bookmarkStart w:id="1325" w:name="_Toc24476"/>
      <w:bookmarkStart w:id="1326" w:name="_Toc1883"/>
      <w:bookmarkStart w:id="1327" w:name="_Toc5016"/>
      <w:bookmarkStart w:id="1328" w:name="_Toc14277"/>
      <w:bookmarkStart w:id="1329" w:name="_Toc12697"/>
      <w:bookmarkStart w:id="1330" w:name="_Toc8285"/>
      <w:bookmarkStart w:id="1331" w:name="_Toc1325"/>
      <w:bookmarkStart w:id="1332" w:name="_Toc25252"/>
      <w:bookmarkStart w:id="1333" w:name="_Toc12058"/>
      <w:bookmarkStart w:id="1334" w:name="_Toc19061"/>
      <w:bookmarkStart w:id="1335" w:name="_Toc31082"/>
      <w:r>
        <w:rPr>
          <w:rFonts w:hint="eastAsia" w:ascii="黑体" w:hAnsi="黑体" w:eastAsia="黑体" w:cs="黑体"/>
          <w:b/>
          <w:color w:val="000000"/>
          <w:sz w:val="30"/>
          <w:szCs w:val="30"/>
        </w:rPr>
        <w:t>二、用人单位对学校毕业生竞争优势评价情况</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spacing w:line="360" w:lineRule="auto"/>
        <w:ind w:firstLine="480" w:firstLineChars="200"/>
        <w:jc w:val="left"/>
        <w:rPr>
          <w:rFonts w:ascii="宋体" w:hAnsi="宋体" w:cs="宋体"/>
          <w:sz w:val="24"/>
        </w:rPr>
      </w:pPr>
      <w:bookmarkStart w:id="1336" w:name="_Toc3866"/>
      <w:bookmarkStart w:id="1337" w:name="_Toc15860"/>
      <w:bookmarkStart w:id="1338" w:name="_Toc12773"/>
      <w:bookmarkStart w:id="1339" w:name="_Toc7703"/>
      <w:bookmarkStart w:id="1340" w:name="_Toc725"/>
      <w:r>
        <w:rPr>
          <w:rFonts w:hint="eastAsia" w:ascii="宋体" w:hAnsi="宋体" w:cs="宋体"/>
          <w:sz w:val="24"/>
        </w:rPr>
        <w:t>用人单位对学校毕业生竞争优势评价情况主要参考：“竞争优势中学习能力的评价”、“竞争优势中专业技能和能力的评价”、“竞争优势中适应能力的评价”、“竞争优势中敬业精神的评价”、“竞争优势中团队合作能力的评价”、“竞争优势中沟通能力的评价”、“竞争优势中动手实践能力的评价”、“竞争优势中抗压能力的评价”、“竞争优势中计算机应用能力的评价”、“竞争优势中创新能力的评价”、“竞争优势中英语能力的评价”等11个方面。</w:t>
      </w:r>
    </w:p>
    <w:p>
      <w:pPr>
        <w:pStyle w:val="2"/>
        <w:numPr>
          <w:ilvl w:val="0"/>
          <w:numId w:val="14"/>
        </w:numPr>
        <w:spacing w:line="600" w:lineRule="auto"/>
        <w:outlineLvl w:val="1"/>
        <w:rPr>
          <w:rFonts w:ascii="黑体" w:hAnsi="黑体" w:eastAsia="黑体" w:cs="黑体"/>
          <w:b/>
          <w:bCs/>
          <w:lang w:val="en-US"/>
        </w:rPr>
      </w:pPr>
      <w:bookmarkStart w:id="1341" w:name="_Toc2527"/>
      <w:bookmarkStart w:id="1342" w:name="_Toc29266"/>
      <w:bookmarkStart w:id="1343" w:name="_Toc17236"/>
      <w:bookmarkStart w:id="1344" w:name="_Toc17631"/>
      <w:bookmarkStart w:id="1345" w:name="_Toc23227"/>
      <w:bookmarkStart w:id="1346" w:name="_Toc19391"/>
      <w:bookmarkStart w:id="1347" w:name="_Toc5126"/>
      <w:bookmarkStart w:id="1348" w:name="_Toc11655"/>
      <w:bookmarkStart w:id="1349" w:name="_Toc16222"/>
      <w:r>
        <w:rPr>
          <w:rFonts w:hint="eastAsia" w:ascii="黑体" w:hAnsi="黑体" w:eastAsia="黑体" w:cs="黑体"/>
          <w:b/>
          <w:bCs/>
          <w:lang w:val="en-US"/>
        </w:rPr>
        <w:t>用人单位对学校毕业生学习能力的满意度</w:t>
      </w:r>
      <w:bookmarkEnd w:id="1341"/>
      <w:bookmarkEnd w:id="1342"/>
      <w:bookmarkEnd w:id="1343"/>
      <w:bookmarkEnd w:id="1344"/>
      <w:bookmarkEnd w:id="1345"/>
      <w:bookmarkEnd w:id="1346"/>
      <w:bookmarkEnd w:id="1347"/>
      <w:bookmarkEnd w:id="1348"/>
      <w:bookmarkEnd w:id="1349"/>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用人单位对学校毕业生竞争优势中学习能力的满意度（即“非常满意”和“比较满意”、“一般”人数比例之和）为98.85%。</w:t>
      </w:r>
      <w:bookmarkEnd w:id="1336"/>
      <w:bookmarkEnd w:id="1337"/>
      <w:bookmarkEnd w:id="1338"/>
      <w:bookmarkEnd w:id="1339"/>
      <w:bookmarkEnd w:id="1340"/>
    </w:p>
    <w:p>
      <w:pPr>
        <w:spacing w:line="360" w:lineRule="auto"/>
        <w:ind w:firstLine="480" w:firstLineChars="200"/>
        <w:jc w:val="left"/>
        <w:rPr>
          <w:rFonts w:ascii="宋体" w:hAnsi="宋体" w:cs="宋体"/>
          <w:sz w:val="24"/>
        </w:rPr>
      </w:pPr>
      <w:bookmarkStart w:id="1350" w:name="_Toc3960"/>
      <w:bookmarkStart w:id="1351" w:name="_Toc27205"/>
      <w:bookmarkStart w:id="1352" w:name="_Toc8654"/>
      <w:bookmarkStart w:id="1353" w:name="_Toc400"/>
      <w:bookmarkStart w:id="1354" w:name="_Toc32280"/>
      <w:r>
        <w:rPr>
          <w:rFonts w:hint="eastAsia" w:ascii="宋体" w:hAnsi="宋体" w:cs="宋体"/>
          <w:sz w:val="24"/>
        </w:rPr>
        <w:t>其中，</w:t>
      </w:r>
      <w:r>
        <w:rPr>
          <w:rFonts w:hint="eastAsia" w:ascii="宋体" w:hAnsi="宋体" w:cs="宋体"/>
          <w:spacing w:val="-2"/>
          <w:sz w:val="24"/>
        </w:rPr>
        <w:t>表示</w:t>
      </w:r>
      <w:r>
        <w:rPr>
          <w:rFonts w:hint="eastAsia" w:ascii="宋体" w:hAnsi="宋体" w:cs="宋体"/>
          <w:sz w:val="24"/>
        </w:rPr>
        <w:t>“非常满意”占比31.64%，</w:t>
      </w:r>
      <w:r>
        <w:rPr>
          <w:rFonts w:hint="eastAsia" w:ascii="宋体" w:hAnsi="宋体" w:cs="宋体"/>
          <w:spacing w:val="-2"/>
          <w:sz w:val="24"/>
        </w:rPr>
        <w:t>表示</w:t>
      </w:r>
      <w:r>
        <w:rPr>
          <w:rFonts w:hint="eastAsia" w:ascii="宋体" w:hAnsi="宋体" w:cs="宋体"/>
          <w:sz w:val="24"/>
        </w:rPr>
        <w:t>“比较满意”占比51.25%。</w:t>
      </w:r>
    </w:p>
    <w:p>
      <w:pPr>
        <w:spacing w:line="360" w:lineRule="auto"/>
        <w:ind w:firstLine="472" w:firstLineChars="200"/>
        <w:jc w:val="left"/>
        <w:rPr>
          <w:rFonts w:ascii="宋体" w:hAnsi="宋体" w:cs="宋体"/>
          <w:sz w:val="24"/>
        </w:rPr>
      </w:pPr>
      <w:r>
        <w:rPr>
          <w:rFonts w:hint="eastAsia" w:ascii="宋体" w:hAnsi="宋体" w:cs="宋体"/>
          <w:spacing w:val="-2"/>
          <w:sz w:val="24"/>
        </w:rPr>
        <w:t>表示</w:t>
      </w:r>
      <w:r>
        <w:rPr>
          <w:rFonts w:hint="eastAsia" w:ascii="宋体" w:hAnsi="宋体" w:cs="宋体"/>
          <w:sz w:val="24"/>
        </w:rPr>
        <w:t>“一般”占比15.96%，</w:t>
      </w:r>
      <w:r>
        <w:rPr>
          <w:rFonts w:hint="eastAsia" w:ascii="宋体" w:hAnsi="宋体" w:cs="宋体"/>
          <w:spacing w:val="-2"/>
          <w:sz w:val="24"/>
        </w:rPr>
        <w:t>表示</w:t>
      </w:r>
      <w:r>
        <w:rPr>
          <w:rFonts w:hint="eastAsia" w:ascii="宋体" w:hAnsi="宋体" w:cs="宋体"/>
          <w:sz w:val="24"/>
        </w:rPr>
        <w:t>“比较不满意”占比0.98%，</w:t>
      </w:r>
      <w:r>
        <w:rPr>
          <w:rFonts w:hint="eastAsia" w:ascii="宋体" w:hAnsi="宋体" w:cs="宋体"/>
          <w:spacing w:val="-2"/>
          <w:sz w:val="24"/>
        </w:rPr>
        <w:t>表示</w:t>
      </w:r>
      <w:r>
        <w:rPr>
          <w:rFonts w:hint="eastAsia" w:ascii="宋体" w:hAnsi="宋体" w:cs="宋体"/>
          <w:sz w:val="24"/>
        </w:rPr>
        <w:t>“非常不满意”占比0.17%。（图3-2所示）</w:t>
      </w:r>
      <w:bookmarkEnd w:id="1350"/>
      <w:bookmarkEnd w:id="1351"/>
      <w:bookmarkEnd w:id="1352"/>
      <w:bookmarkEnd w:id="1353"/>
      <w:bookmarkEnd w:id="1354"/>
    </w:p>
    <w:p>
      <w:pPr>
        <w:spacing w:line="360" w:lineRule="auto"/>
        <w:jc w:val="center"/>
        <w:rPr>
          <w:rFonts w:ascii="宋体" w:hAnsi="宋体" w:cs="宋体"/>
          <w:sz w:val="24"/>
        </w:rPr>
      </w:pPr>
      <w:r>
        <w:drawing>
          <wp:inline distT="0" distB="0" distL="114300" distR="114300">
            <wp:extent cx="4572000" cy="2743200"/>
            <wp:effectExtent l="0" t="0" r="0" b="0"/>
            <wp:docPr id="5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图3-2 用人单位对学校毕业生学习能力的满意度</w:t>
      </w:r>
    </w:p>
    <w:p>
      <w:pPr>
        <w:pStyle w:val="2"/>
        <w:numPr>
          <w:ilvl w:val="0"/>
          <w:numId w:val="14"/>
        </w:numPr>
        <w:spacing w:line="600" w:lineRule="auto"/>
        <w:outlineLvl w:val="1"/>
        <w:rPr>
          <w:rFonts w:ascii="黑体" w:hAnsi="黑体" w:eastAsia="黑体" w:cs="黑体"/>
          <w:b/>
          <w:bCs/>
          <w:lang w:val="en-US"/>
        </w:rPr>
      </w:pPr>
      <w:bookmarkStart w:id="1355" w:name="_Toc26694"/>
      <w:bookmarkStart w:id="1356" w:name="_Toc1854"/>
      <w:bookmarkStart w:id="1357" w:name="_Toc17251"/>
      <w:bookmarkStart w:id="1358" w:name="_Toc29579"/>
      <w:bookmarkStart w:id="1359" w:name="_Toc3974"/>
      <w:bookmarkStart w:id="1360" w:name="_Toc15727"/>
      <w:bookmarkStart w:id="1361" w:name="_Toc12681"/>
      <w:bookmarkStart w:id="1362" w:name="_Toc1643"/>
      <w:bookmarkStart w:id="1363" w:name="_Toc31944"/>
      <w:r>
        <w:rPr>
          <w:rFonts w:hint="eastAsia" w:ascii="黑体" w:hAnsi="黑体" w:eastAsia="黑体" w:cs="黑体"/>
          <w:b/>
          <w:bCs/>
          <w:lang w:val="en-US"/>
        </w:rPr>
        <w:t>用人单位对学校毕业生专业技能和能力的满意度</w:t>
      </w:r>
      <w:bookmarkEnd w:id="1355"/>
      <w:bookmarkEnd w:id="1356"/>
      <w:bookmarkEnd w:id="1357"/>
      <w:bookmarkEnd w:id="1358"/>
      <w:bookmarkEnd w:id="1359"/>
      <w:bookmarkEnd w:id="1360"/>
      <w:bookmarkEnd w:id="1361"/>
      <w:bookmarkEnd w:id="1362"/>
      <w:bookmarkEnd w:id="1363"/>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用人单位对学校毕业生竞争优势中专业技能和能力的满意度（即“非常满意”和“比较满意”、“一般”人数比例之和）为98.62%。</w:t>
      </w:r>
    </w:p>
    <w:p>
      <w:pPr>
        <w:jc w:val="center"/>
        <w:rPr>
          <w:rFonts w:ascii="宋体" w:hAnsi="宋体" w:cs="宋体"/>
          <w:sz w:val="24"/>
        </w:rPr>
      </w:pPr>
      <w:r>
        <w:drawing>
          <wp:inline distT="0" distB="0" distL="114300" distR="114300">
            <wp:extent cx="4572000" cy="2458085"/>
            <wp:effectExtent l="0" t="0" r="0" b="0"/>
            <wp:docPr id="5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图3-3 用人单位对学校毕业生专业技能和能力的满意度</w:t>
      </w:r>
    </w:p>
    <w:p>
      <w:pPr>
        <w:widowControl/>
        <w:spacing w:line="360" w:lineRule="auto"/>
        <w:ind w:firstLine="480" w:firstLineChars="200"/>
        <w:jc w:val="left"/>
        <w:rPr>
          <w:rFonts w:ascii="宋体" w:hAnsi="宋体" w:cs="宋体"/>
          <w:sz w:val="24"/>
        </w:rPr>
      </w:pPr>
      <w:r>
        <w:rPr>
          <w:rFonts w:hint="eastAsia" w:ascii="宋体" w:hAnsi="宋体" w:cs="宋体"/>
          <w:sz w:val="24"/>
        </w:rPr>
        <w:t>其中，</w:t>
      </w:r>
      <w:r>
        <w:rPr>
          <w:rFonts w:hint="eastAsia" w:ascii="宋体" w:hAnsi="宋体" w:cs="宋体"/>
          <w:spacing w:val="-2"/>
          <w:sz w:val="24"/>
        </w:rPr>
        <w:t>表示</w:t>
      </w:r>
      <w:r>
        <w:rPr>
          <w:rFonts w:hint="eastAsia" w:ascii="宋体" w:hAnsi="宋体" w:cs="宋体"/>
          <w:sz w:val="24"/>
        </w:rPr>
        <w:t>“非常满意”占比33.43%，</w:t>
      </w:r>
      <w:r>
        <w:rPr>
          <w:rFonts w:hint="eastAsia" w:ascii="宋体" w:hAnsi="宋体" w:cs="宋体"/>
          <w:spacing w:val="-2"/>
          <w:sz w:val="24"/>
        </w:rPr>
        <w:t>表示</w:t>
      </w:r>
      <w:r>
        <w:rPr>
          <w:rFonts w:hint="eastAsia" w:ascii="宋体" w:hAnsi="宋体" w:cs="宋体"/>
          <w:sz w:val="24"/>
        </w:rPr>
        <w:t>“比较满意”占比50.13%。</w:t>
      </w:r>
    </w:p>
    <w:p>
      <w:pPr>
        <w:widowControl/>
        <w:spacing w:line="360" w:lineRule="auto"/>
        <w:ind w:firstLine="472" w:firstLineChars="200"/>
        <w:jc w:val="left"/>
        <w:rPr>
          <w:rFonts w:ascii="微软雅黑" w:hAnsi="微软雅黑" w:eastAsia="微软雅黑" w:cs="微软雅黑"/>
          <w:b/>
          <w:bCs/>
          <w:sz w:val="20"/>
          <w:szCs w:val="20"/>
          <w:lang w:bidi="zh-CN"/>
        </w:rPr>
      </w:pPr>
      <w:r>
        <w:rPr>
          <w:rFonts w:hint="eastAsia" w:ascii="宋体" w:hAnsi="宋体" w:cs="宋体"/>
          <w:spacing w:val="-2"/>
          <w:sz w:val="24"/>
        </w:rPr>
        <w:t>表示</w:t>
      </w:r>
      <w:r>
        <w:rPr>
          <w:rFonts w:hint="eastAsia" w:ascii="宋体" w:hAnsi="宋体" w:cs="宋体"/>
          <w:sz w:val="24"/>
        </w:rPr>
        <w:t>“一般”占比15.06%，</w:t>
      </w:r>
      <w:r>
        <w:rPr>
          <w:rFonts w:hint="eastAsia" w:ascii="宋体" w:hAnsi="宋体" w:cs="宋体"/>
          <w:spacing w:val="-2"/>
          <w:sz w:val="24"/>
        </w:rPr>
        <w:t>表示</w:t>
      </w:r>
      <w:r>
        <w:rPr>
          <w:rFonts w:hint="eastAsia" w:ascii="宋体" w:hAnsi="宋体" w:cs="宋体"/>
          <w:sz w:val="24"/>
        </w:rPr>
        <w:t>“比较不满意”占比1.05%，</w:t>
      </w:r>
      <w:r>
        <w:rPr>
          <w:rFonts w:hint="eastAsia" w:ascii="宋体" w:hAnsi="宋体" w:cs="宋体"/>
          <w:spacing w:val="-2"/>
          <w:sz w:val="24"/>
        </w:rPr>
        <w:t>表示</w:t>
      </w:r>
      <w:r>
        <w:rPr>
          <w:rFonts w:hint="eastAsia" w:ascii="宋体" w:hAnsi="宋体" w:cs="宋体"/>
          <w:sz w:val="24"/>
        </w:rPr>
        <w:t>“非常不满意”占比0.33%。（图3-3所示）</w:t>
      </w:r>
    </w:p>
    <w:p>
      <w:pPr>
        <w:pStyle w:val="2"/>
        <w:numPr>
          <w:ilvl w:val="0"/>
          <w:numId w:val="14"/>
        </w:numPr>
        <w:spacing w:line="600" w:lineRule="auto"/>
        <w:outlineLvl w:val="1"/>
        <w:rPr>
          <w:rFonts w:ascii="黑体" w:hAnsi="黑体" w:eastAsia="黑体" w:cs="黑体"/>
          <w:b/>
          <w:bCs/>
          <w:lang w:val="en-US"/>
        </w:rPr>
      </w:pPr>
      <w:bookmarkStart w:id="1364" w:name="_Toc24646"/>
      <w:bookmarkStart w:id="1365" w:name="_Toc25390"/>
      <w:bookmarkStart w:id="1366" w:name="_Toc25481"/>
      <w:bookmarkStart w:id="1367" w:name="_Toc29180"/>
      <w:bookmarkStart w:id="1368" w:name="_Toc21293"/>
      <w:bookmarkStart w:id="1369" w:name="_Toc13325"/>
      <w:bookmarkStart w:id="1370" w:name="_Toc26254"/>
      <w:bookmarkStart w:id="1371" w:name="_Toc23502"/>
      <w:bookmarkStart w:id="1372" w:name="_Toc17961"/>
      <w:r>
        <w:rPr>
          <w:rFonts w:hint="eastAsia" w:ascii="黑体" w:hAnsi="黑体" w:eastAsia="黑体" w:cs="黑体"/>
          <w:b/>
          <w:bCs/>
          <w:lang w:val="en-US"/>
        </w:rPr>
        <w:t>用人单位对学校毕业生适应能力的满意度</w:t>
      </w:r>
      <w:bookmarkEnd w:id="1364"/>
      <w:bookmarkEnd w:id="1365"/>
      <w:bookmarkEnd w:id="1366"/>
      <w:bookmarkEnd w:id="1367"/>
      <w:bookmarkEnd w:id="1368"/>
      <w:bookmarkEnd w:id="1369"/>
      <w:bookmarkEnd w:id="1370"/>
      <w:bookmarkEnd w:id="1371"/>
      <w:bookmarkEnd w:id="1372"/>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用人单位对学校毕业生竞争优势中适应能力的满意度（即“非常满意”和“比较满意”、“一般”人数比例之和）为97.76%。</w:t>
      </w:r>
    </w:p>
    <w:p>
      <w:pPr>
        <w:spacing w:line="360" w:lineRule="auto"/>
        <w:ind w:firstLine="480" w:firstLineChars="200"/>
        <w:jc w:val="left"/>
        <w:rPr>
          <w:rFonts w:ascii="宋体" w:hAnsi="宋体" w:cs="宋体"/>
          <w:sz w:val="24"/>
        </w:rPr>
      </w:pPr>
    </w:p>
    <w:p>
      <w:pPr>
        <w:jc w:val="center"/>
        <w:rPr>
          <w:rFonts w:ascii="宋体" w:hAnsi="宋体" w:cs="宋体"/>
          <w:sz w:val="24"/>
        </w:rPr>
      </w:pPr>
      <w:r>
        <w:drawing>
          <wp:inline distT="0" distB="0" distL="114300" distR="114300">
            <wp:extent cx="4572000" cy="2743200"/>
            <wp:effectExtent l="0" t="0" r="0" b="0"/>
            <wp:docPr id="5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图3-4 用人单位对学校毕业生适应能力的满意度</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其中，</w:t>
      </w:r>
      <w:r>
        <w:rPr>
          <w:rFonts w:hint="eastAsia" w:ascii="宋体" w:hAnsi="宋体" w:cs="宋体"/>
          <w:sz w:val="24"/>
          <w:lang w:eastAsia="zh-CN"/>
        </w:rPr>
        <w:t>表示</w:t>
      </w:r>
      <w:r>
        <w:rPr>
          <w:rFonts w:hint="eastAsia" w:ascii="宋体" w:hAnsi="宋体" w:cs="宋体"/>
          <w:sz w:val="24"/>
        </w:rPr>
        <w:t>“非常满意”占比33.53%，</w:t>
      </w:r>
      <w:r>
        <w:rPr>
          <w:rFonts w:hint="eastAsia" w:ascii="宋体" w:hAnsi="宋体" w:cs="宋体"/>
          <w:sz w:val="24"/>
          <w:lang w:eastAsia="zh-CN"/>
        </w:rPr>
        <w:t>表示</w:t>
      </w:r>
      <w:r>
        <w:rPr>
          <w:rFonts w:hint="eastAsia" w:ascii="宋体" w:hAnsi="宋体" w:cs="宋体"/>
          <w:sz w:val="24"/>
        </w:rPr>
        <w:t>“比较满意”占比51.76%，</w:t>
      </w:r>
    </w:p>
    <w:p>
      <w:pPr>
        <w:widowControl/>
        <w:spacing w:line="360" w:lineRule="auto"/>
        <w:ind w:firstLine="480" w:firstLineChars="200"/>
        <w:jc w:val="left"/>
        <w:rPr>
          <w:rFonts w:hint="eastAsia" w:ascii="宋体" w:hAnsi="宋体" w:cs="宋体"/>
          <w:sz w:val="24"/>
        </w:rPr>
      </w:pPr>
      <w:r>
        <w:rPr>
          <w:rFonts w:hint="eastAsia" w:ascii="宋体" w:hAnsi="宋体" w:cs="宋体"/>
          <w:sz w:val="24"/>
          <w:lang w:eastAsia="zh-CN"/>
        </w:rPr>
        <w:t>表示</w:t>
      </w:r>
      <w:r>
        <w:rPr>
          <w:rFonts w:hint="eastAsia" w:ascii="宋体" w:hAnsi="宋体" w:cs="宋体"/>
          <w:sz w:val="24"/>
        </w:rPr>
        <w:t>“一般”占比12.47%，</w:t>
      </w:r>
      <w:r>
        <w:rPr>
          <w:rFonts w:hint="eastAsia" w:ascii="宋体" w:hAnsi="宋体" w:cs="宋体"/>
          <w:sz w:val="24"/>
          <w:lang w:eastAsia="zh-CN"/>
        </w:rPr>
        <w:t>表示</w:t>
      </w:r>
      <w:r>
        <w:rPr>
          <w:rFonts w:hint="eastAsia" w:ascii="宋体" w:hAnsi="宋体" w:cs="宋体"/>
          <w:sz w:val="24"/>
        </w:rPr>
        <w:t>“比较不满意”占比1.47%，</w:t>
      </w:r>
      <w:r>
        <w:rPr>
          <w:rFonts w:hint="eastAsia" w:ascii="宋体" w:hAnsi="宋体" w:cs="宋体"/>
          <w:sz w:val="24"/>
          <w:lang w:eastAsia="zh-CN"/>
        </w:rPr>
        <w:t>表示</w:t>
      </w:r>
      <w:r>
        <w:rPr>
          <w:rFonts w:hint="eastAsia" w:ascii="宋体" w:hAnsi="宋体" w:cs="宋体"/>
          <w:sz w:val="24"/>
        </w:rPr>
        <w:t>“非常不满意”占比0.77%。（图3-4所示）</w:t>
      </w:r>
    </w:p>
    <w:p>
      <w:pPr>
        <w:pStyle w:val="2"/>
        <w:numPr>
          <w:ilvl w:val="0"/>
          <w:numId w:val="14"/>
        </w:numPr>
        <w:spacing w:line="600" w:lineRule="auto"/>
        <w:outlineLvl w:val="1"/>
        <w:rPr>
          <w:rFonts w:ascii="黑体" w:hAnsi="黑体" w:eastAsia="黑体" w:cs="黑体"/>
          <w:b/>
          <w:bCs/>
          <w:lang w:val="en-US"/>
        </w:rPr>
      </w:pPr>
      <w:bookmarkStart w:id="1373" w:name="_Toc30616"/>
      <w:bookmarkStart w:id="1374" w:name="_Toc23337"/>
      <w:bookmarkStart w:id="1375" w:name="_Toc6338"/>
      <w:bookmarkStart w:id="1376" w:name="_Toc25501"/>
      <w:bookmarkStart w:id="1377" w:name="_Toc32059"/>
      <w:bookmarkStart w:id="1378" w:name="_Toc30945"/>
      <w:bookmarkStart w:id="1379" w:name="_Toc969"/>
      <w:bookmarkStart w:id="1380" w:name="_Toc14833"/>
      <w:bookmarkStart w:id="1381" w:name="_Toc5845"/>
      <w:r>
        <w:rPr>
          <w:rFonts w:hint="eastAsia" w:ascii="黑体" w:hAnsi="黑体" w:eastAsia="黑体" w:cs="黑体"/>
          <w:b/>
          <w:bCs/>
          <w:lang w:val="en-US"/>
        </w:rPr>
        <w:t>用人单位对学校毕业生敬业精神的满意度</w:t>
      </w:r>
      <w:bookmarkEnd w:id="1373"/>
      <w:bookmarkEnd w:id="1374"/>
      <w:bookmarkEnd w:id="1375"/>
      <w:bookmarkEnd w:id="1376"/>
      <w:bookmarkEnd w:id="1377"/>
      <w:bookmarkEnd w:id="1378"/>
      <w:bookmarkEnd w:id="1379"/>
      <w:bookmarkEnd w:id="1380"/>
      <w:bookmarkEnd w:id="1381"/>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用人单位对学校毕业生竞争优势中敬业精神的满意度（即“非常满意”和“比较满意”、“一般”人数比例之和）为98.56%。</w:t>
      </w:r>
    </w:p>
    <w:p>
      <w:pPr>
        <w:spacing w:line="360" w:lineRule="auto"/>
        <w:ind w:firstLine="480" w:firstLineChars="200"/>
        <w:jc w:val="left"/>
        <w:rPr>
          <w:rFonts w:ascii="宋体" w:hAnsi="宋体" w:cs="宋体"/>
          <w:sz w:val="24"/>
        </w:rPr>
      </w:pPr>
      <w:r>
        <w:rPr>
          <w:rFonts w:hint="eastAsia" w:ascii="宋体" w:hAnsi="宋体" w:cs="宋体"/>
          <w:sz w:val="24"/>
        </w:rPr>
        <w:t>其中，表示“非常满意”占比32.06%，表示“比较满意”占比45.56%。</w:t>
      </w:r>
    </w:p>
    <w:p>
      <w:pPr>
        <w:spacing w:line="360" w:lineRule="auto"/>
        <w:ind w:firstLine="480" w:firstLineChars="200"/>
        <w:jc w:val="left"/>
        <w:rPr>
          <w:rFonts w:ascii="宋体" w:hAnsi="宋体" w:cs="宋体"/>
          <w:sz w:val="24"/>
        </w:rPr>
      </w:pPr>
      <w:r>
        <w:rPr>
          <w:rFonts w:hint="eastAsia" w:ascii="宋体" w:hAnsi="宋体" w:cs="宋体"/>
          <w:sz w:val="24"/>
        </w:rPr>
        <w:t>表示“一般”占比20.94%，表示“比较不满意”占比1.07%，表示“非常不满意”占比0.37%。（图3-5所示）</w:t>
      </w:r>
    </w:p>
    <w:p>
      <w:pPr>
        <w:spacing w:line="360" w:lineRule="auto"/>
        <w:ind w:firstLine="480" w:firstLineChars="200"/>
        <w:jc w:val="left"/>
        <w:rPr>
          <w:rFonts w:ascii="宋体" w:hAnsi="宋体" w:cs="宋体"/>
          <w:sz w:val="24"/>
        </w:rPr>
      </w:pPr>
    </w:p>
    <w:p>
      <w:pPr>
        <w:widowControl/>
        <w:spacing w:line="360" w:lineRule="auto"/>
        <w:ind w:firstLine="420" w:firstLineChars="200"/>
        <w:jc w:val="center"/>
      </w:pPr>
      <w:r>
        <w:drawing>
          <wp:inline distT="0" distB="0" distL="114300" distR="114300">
            <wp:extent cx="4572000" cy="2743200"/>
            <wp:effectExtent l="0" t="0" r="0" b="0"/>
            <wp:docPr id="5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图3-5 用人单位对学校毕业生敬业精神的满意度</w:t>
      </w:r>
    </w:p>
    <w:p>
      <w:pPr>
        <w:pStyle w:val="2"/>
        <w:numPr>
          <w:ilvl w:val="0"/>
          <w:numId w:val="14"/>
        </w:numPr>
        <w:spacing w:line="600" w:lineRule="auto"/>
        <w:outlineLvl w:val="1"/>
        <w:rPr>
          <w:rFonts w:ascii="黑体" w:hAnsi="黑体" w:eastAsia="黑体" w:cs="黑体"/>
          <w:b/>
          <w:bCs/>
          <w:lang w:val="en-US"/>
        </w:rPr>
      </w:pPr>
      <w:bookmarkStart w:id="1382" w:name="_Toc11991"/>
      <w:bookmarkStart w:id="1383" w:name="_Toc17216"/>
      <w:bookmarkStart w:id="1384" w:name="_Toc11180"/>
      <w:bookmarkStart w:id="1385" w:name="_Toc13288"/>
      <w:bookmarkStart w:id="1386" w:name="_Toc838"/>
      <w:bookmarkStart w:id="1387" w:name="_Toc8009"/>
      <w:bookmarkStart w:id="1388" w:name="_Toc28425"/>
      <w:bookmarkStart w:id="1389" w:name="_Toc31912"/>
      <w:bookmarkStart w:id="1390" w:name="_Toc18774"/>
      <w:r>
        <w:rPr>
          <w:rFonts w:hint="eastAsia" w:ascii="黑体" w:hAnsi="黑体" w:eastAsia="黑体" w:cs="黑体"/>
          <w:b/>
          <w:bCs/>
          <w:lang w:val="en-US"/>
        </w:rPr>
        <w:t>用人单位对学校毕业生团队合作能力的满意度</w:t>
      </w:r>
      <w:bookmarkEnd w:id="1382"/>
      <w:bookmarkEnd w:id="1383"/>
      <w:bookmarkEnd w:id="1384"/>
      <w:bookmarkEnd w:id="1385"/>
      <w:bookmarkEnd w:id="1386"/>
      <w:bookmarkEnd w:id="1387"/>
      <w:bookmarkEnd w:id="1388"/>
      <w:bookmarkEnd w:id="1389"/>
      <w:bookmarkEnd w:id="1390"/>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用人单位对学校毕业生竞争优势中团队合作能力的满意度（即“非常满意”和“比较满意”、“一般”人数比例之和）为97.85%。</w:t>
      </w:r>
    </w:p>
    <w:p>
      <w:pPr>
        <w:spacing w:line="360" w:lineRule="auto"/>
        <w:ind w:firstLine="480" w:firstLineChars="200"/>
        <w:jc w:val="left"/>
        <w:rPr>
          <w:rFonts w:ascii="宋体" w:hAnsi="宋体" w:cs="宋体"/>
          <w:sz w:val="24"/>
        </w:rPr>
      </w:pPr>
    </w:p>
    <w:p>
      <w:pPr>
        <w:widowControl/>
        <w:spacing w:line="360" w:lineRule="auto"/>
        <w:ind w:firstLine="420" w:firstLineChars="200"/>
        <w:jc w:val="center"/>
      </w:pPr>
      <w:r>
        <w:drawing>
          <wp:inline distT="0" distB="0" distL="114300" distR="114300">
            <wp:extent cx="4572000" cy="2743200"/>
            <wp:effectExtent l="0" t="0" r="0" b="0"/>
            <wp:docPr id="5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图3-6用人单位对学校毕业生团队合作能力的满意度</w:t>
      </w:r>
    </w:p>
    <w:p>
      <w:pPr>
        <w:widowControl/>
        <w:spacing w:line="360" w:lineRule="auto"/>
        <w:ind w:firstLine="480" w:firstLineChars="200"/>
        <w:jc w:val="left"/>
        <w:rPr>
          <w:rFonts w:ascii="宋体" w:hAnsi="宋体" w:cs="宋体"/>
          <w:sz w:val="24"/>
        </w:rPr>
      </w:pPr>
      <w:r>
        <w:rPr>
          <w:rFonts w:hint="eastAsia" w:ascii="宋体" w:hAnsi="宋体" w:cs="宋体"/>
          <w:sz w:val="24"/>
        </w:rPr>
        <w:t>其中，表示“非常满意”占比35.94%，“比较满意”占比50.43%。</w:t>
      </w:r>
    </w:p>
    <w:p>
      <w:pPr>
        <w:widowControl/>
        <w:spacing w:line="360" w:lineRule="auto"/>
        <w:ind w:firstLine="480" w:firstLineChars="200"/>
        <w:jc w:val="left"/>
        <w:rPr>
          <w:rFonts w:ascii="微软雅黑" w:hAnsi="微软雅黑" w:eastAsia="微软雅黑" w:cs="微软雅黑"/>
          <w:b/>
          <w:bCs/>
          <w:sz w:val="20"/>
          <w:szCs w:val="20"/>
          <w:lang w:bidi="zh-CN"/>
        </w:rPr>
      </w:pPr>
      <w:r>
        <w:rPr>
          <w:rFonts w:hint="eastAsia" w:ascii="宋体" w:hAnsi="宋体" w:cs="宋体"/>
          <w:sz w:val="24"/>
        </w:rPr>
        <w:t>表示“一般”占比11.48%，表示“比较不满意”占比1.05%，表示“非常不满意”占比1.10%。（图3-6所示）</w:t>
      </w:r>
    </w:p>
    <w:p>
      <w:pPr>
        <w:pStyle w:val="2"/>
        <w:numPr>
          <w:ilvl w:val="0"/>
          <w:numId w:val="14"/>
        </w:numPr>
        <w:spacing w:line="600" w:lineRule="auto"/>
        <w:outlineLvl w:val="1"/>
        <w:rPr>
          <w:rFonts w:ascii="黑体" w:hAnsi="黑体" w:eastAsia="黑体" w:cs="黑体"/>
          <w:b/>
          <w:bCs/>
          <w:lang w:val="en-US"/>
        </w:rPr>
      </w:pPr>
      <w:bookmarkStart w:id="1391" w:name="_Toc23624"/>
      <w:bookmarkStart w:id="1392" w:name="_Toc31291"/>
      <w:bookmarkStart w:id="1393" w:name="_Toc9519"/>
      <w:bookmarkStart w:id="1394" w:name="_Toc24587"/>
      <w:bookmarkStart w:id="1395" w:name="_Toc8635"/>
      <w:bookmarkStart w:id="1396" w:name="_Toc16765"/>
      <w:bookmarkStart w:id="1397" w:name="_Toc12525"/>
      <w:bookmarkStart w:id="1398" w:name="_Toc31373"/>
      <w:bookmarkStart w:id="1399" w:name="_Toc25269"/>
      <w:r>
        <w:rPr>
          <w:rFonts w:hint="eastAsia" w:ascii="黑体" w:hAnsi="黑体" w:eastAsia="黑体" w:cs="黑体"/>
          <w:b/>
          <w:bCs/>
          <w:lang w:val="en-US"/>
        </w:rPr>
        <w:t>用人单位对学校毕业生沟通能力的满意度</w:t>
      </w:r>
      <w:bookmarkEnd w:id="1391"/>
      <w:bookmarkEnd w:id="1392"/>
      <w:bookmarkEnd w:id="1393"/>
      <w:bookmarkEnd w:id="1394"/>
      <w:bookmarkEnd w:id="1395"/>
      <w:bookmarkEnd w:id="1396"/>
      <w:bookmarkEnd w:id="1397"/>
      <w:bookmarkEnd w:id="1398"/>
      <w:bookmarkEnd w:id="1399"/>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用人单位对学校毕业生竞争优势中沟通能力的满意度（即“非常满意”和“比较满意”、“一般”人数比例之和）为98.47%。</w:t>
      </w:r>
    </w:p>
    <w:p>
      <w:pPr>
        <w:spacing w:line="360" w:lineRule="auto"/>
        <w:ind w:firstLine="480" w:firstLineChars="200"/>
        <w:jc w:val="left"/>
        <w:rPr>
          <w:rFonts w:ascii="宋体" w:hAnsi="宋体" w:cs="宋体"/>
          <w:sz w:val="24"/>
        </w:rPr>
      </w:pPr>
      <w:r>
        <w:rPr>
          <w:rFonts w:hint="eastAsia" w:ascii="宋体" w:hAnsi="宋体" w:cs="宋体"/>
          <w:sz w:val="24"/>
        </w:rPr>
        <w:t>其中，表示“非常满意”占比35.43%，“比较满意”占比49.76%。</w:t>
      </w:r>
    </w:p>
    <w:p>
      <w:pPr>
        <w:spacing w:line="360" w:lineRule="auto"/>
        <w:ind w:firstLine="480" w:firstLineChars="200"/>
        <w:jc w:val="left"/>
        <w:rPr>
          <w:rFonts w:hint="eastAsia" w:ascii="宋体" w:hAnsi="宋体" w:cs="宋体"/>
          <w:sz w:val="24"/>
        </w:rPr>
      </w:pPr>
      <w:r>
        <w:rPr>
          <w:rFonts w:hint="eastAsia" w:ascii="宋体" w:hAnsi="宋体" w:cs="宋体"/>
          <w:sz w:val="24"/>
        </w:rPr>
        <w:t>表示“一般”占比13.28%，表示“比较不满意”占比0.98%，表示“非常不满意”占比0.55%。（图3-7所示）</w:t>
      </w:r>
    </w:p>
    <w:p>
      <w:pPr>
        <w:spacing w:line="360" w:lineRule="auto"/>
        <w:ind w:firstLine="480" w:firstLineChars="200"/>
        <w:jc w:val="left"/>
        <w:rPr>
          <w:rFonts w:hint="eastAsia" w:ascii="宋体" w:hAnsi="宋体" w:cs="宋体"/>
          <w:sz w:val="24"/>
        </w:rPr>
      </w:pPr>
    </w:p>
    <w:p>
      <w:pPr>
        <w:widowControl/>
        <w:spacing w:line="360" w:lineRule="auto"/>
        <w:ind w:firstLine="420" w:firstLineChars="200"/>
        <w:jc w:val="center"/>
      </w:pPr>
      <w:r>
        <w:drawing>
          <wp:inline distT="0" distB="0" distL="114300" distR="114300">
            <wp:extent cx="4572000" cy="2743200"/>
            <wp:effectExtent l="0" t="0" r="0" b="0"/>
            <wp:docPr id="6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图3-7 用人单位对学校毕业生沟通能力的满意度</w:t>
      </w:r>
    </w:p>
    <w:p>
      <w:pPr>
        <w:pStyle w:val="2"/>
        <w:numPr>
          <w:ilvl w:val="0"/>
          <w:numId w:val="14"/>
        </w:numPr>
        <w:spacing w:line="600" w:lineRule="auto"/>
        <w:outlineLvl w:val="1"/>
        <w:rPr>
          <w:rFonts w:ascii="黑体" w:hAnsi="黑体" w:eastAsia="黑体" w:cs="黑体"/>
          <w:b/>
          <w:bCs/>
          <w:lang w:val="en-US"/>
        </w:rPr>
      </w:pPr>
      <w:bookmarkStart w:id="1400" w:name="_Toc19206"/>
      <w:bookmarkStart w:id="1401" w:name="_Toc8702"/>
      <w:bookmarkStart w:id="1402" w:name="_Toc29050"/>
      <w:bookmarkStart w:id="1403" w:name="_Toc29677"/>
      <w:bookmarkStart w:id="1404" w:name="_Toc22542"/>
      <w:bookmarkStart w:id="1405" w:name="_Toc22792"/>
      <w:bookmarkStart w:id="1406" w:name="_Toc12216"/>
      <w:bookmarkStart w:id="1407" w:name="_Toc18147"/>
      <w:bookmarkStart w:id="1408" w:name="_Toc21720"/>
      <w:r>
        <w:rPr>
          <w:rFonts w:hint="eastAsia" w:ascii="黑体" w:hAnsi="黑体" w:eastAsia="黑体" w:cs="黑体"/>
          <w:b/>
          <w:bCs/>
          <w:lang w:val="en-US"/>
        </w:rPr>
        <w:t>用人单位对学校毕业生动手实践能力的满意度</w:t>
      </w:r>
      <w:bookmarkEnd w:id="1400"/>
      <w:bookmarkEnd w:id="1401"/>
      <w:bookmarkEnd w:id="1402"/>
      <w:bookmarkEnd w:id="1403"/>
      <w:bookmarkEnd w:id="1404"/>
      <w:bookmarkEnd w:id="1405"/>
      <w:bookmarkEnd w:id="1406"/>
      <w:bookmarkEnd w:id="1407"/>
      <w:bookmarkEnd w:id="1408"/>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用人单位对学校毕业生竞争优势中动手实践能力的满意度（即“非常满意”和“比较满意”、“一般”人数比例之和）为98.16%。</w:t>
      </w:r>
    </w:p>
    <w:p>
      <w:pPr>
        <w:spacing w:line="360" w:lineRule="auto"/>
        <w:ind w:firstLine="480" w:firstLineChars="200"/>
        <w:jc w:val="left"/>
        <w:rPr>
          <w:rFonts w:ascii="宋体" w:hAnsi="宋体" w:cs="宋体"/>
          <w:sz w:val="24"/>
        </w:rPr>
      </w:pPr>
      <w:r>
        <w:rPr>
          <w:rFonts w:hint="eastAsia" w:ascii="宋体" w:hAnsi="宋体" w:cs="宋体"/>
          <w:sz w:val="24"/>
        </w:rPr>
        <w:t>其中，表示“非常满意”占比30.98%，表示“比较满意”占比50.43%。</w:t>
      </w:r>
    </w:p>
    <w:p>
      <w:pPr>
        <w:spacing w:line="360" w:lineRule="auto"/>
        <w:ind w:firstLine="480" w:firstLineChars="200"/>
        <w:jc w:val="left"/>
        <w:rPr>
          <w:rFonts w:ascii="宋体" w:hAnsi="宋体" w:cs="宋体"/>
          <w:sz w:val="24"/>
        </w:rPr>
      </w:pPr>
      <w:r>
        <w:rPr>
          <w:rFonts w:hint="eastAsia" w:ascii="宋体" w:hAnsi="宋体" w:cs="宋体"/>
          <w:sz w:val="24"/>
        </w:rPr>
        <w:t>表示“一般”占比16.75%，表示“比较不满意”占比1.24%，表示“非常不满意”占比0.60%。（图3-8所示）</w:t>
      </w:r>
    </w:p>
    <w:p>
      <w:pPr>
        <w:spacing w:line="460" w:lineRule="exact"/>
        <w:jc w:val="left"/>
        <w:rPr>
          <w:rFonts w:ascii="宋体" w:hAnsi="宋体" w:cs="宋体"/>
          <w:b/>
          <w:bCs/>
          <w:sz w:val="28"/>
          <w:szCs w:val="28"/>
          <w:lang w:bidi="zh-CN"/>
        </w:rPr>
      </w:pPr>
    </w:p>
    <w:p>
      <w:pPr>
        <w:spacing w:line="460" w:lineRule="exact"/>
        <w:jc w:val="left"/>
        <w:rPr>
          <w:rFonts w:ascii="宋体" w:hAnsi="宋体" w:cs="宋体"/>
          <w:b/>
          <w:bCs/>
          <w:sz w:val="28"/>
          <w:szCs w:val="28"/>
          <w:lang w:bidi="zh-CN"/>
        </w:rPr>
      </w:pPr>
    </w:p>
    <w:p>
      <w:pPr>
        <w:widowControl/>
        <w:spacing w:line="360" w:lineRule="auto"/>
        <w:ind w:firstLine="420" w:firstLineChars="200"/>
        <w:jc w:val="center"/>
      </w:pPr>
      <w:r>
        <w:drawing>
          <wp:inline distT="0" distB="0" distL="114300" distR="114300">
            <wp:extent cx="4572000" cy="2743200"/>
            <wp:effectExtent l="0" t="0" r="0" b="0"/>
            <wp:docPr id="6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图3-8 用人单位对学校毕业生动手实践能力的满意度</w:t>
      </w:r>
    </w:p>
    <w:p>
      <w:pPr>
        <w:pStyle w:val="2"/>
        <w:numPr>
          <w:ilvl w:val="0"/>
          <w:numId w:val="14"/>
        </w:numPr>
        <w:spacing w:line="600" w:lineRule="auto"/>
        <w:outlineLvl w:val="1"/>
        <w:rPr>
          <w:rFonts w:ascii="黑体" w:hAnsi="黑体" w:eastAsia="黑体" w:cs="黑体"/>
          <w:b/>
          <w:bCs/>
          <w:lang w:val="en-US"/>
        </w:rPr>
      </w:pPr>
      <w:bookmarkStart w:id="1409" w:name="_Toc19320"/>
      <w:bookmarkStart w:id="1410" w:name="_Toc17391"/>
      <w:bookmarkStart w:id="1411" w:name="_Toc27718"/>
      <w:bookmarkStart w:id="1412" w:name="_Toc1811"/>
      <w:bookmarkStart w:id="1413" w:name="_Toc11087"/>
      <w:bookmarkStart w:id="1414" w:name="_Toc19162"/>
      <w:bookmarkStart w:id="1415" w:name="_Toc16561"/>
      <w:bookmarkStart w:id="1416" w:name="_Toc3618"/>
      <w:bookmarkStart w:id="1417" w:name="_Toc25753"/>
      <w:r>
        <w:rPr>
          <w:rFonts w:hint="eastAsia" w:ascii="黑体" w:hAnsi="黑体" w:eastAsia="黑体" w:cs="黑体"/>
          <w:b/>
          <w:bCs/>
          <w:lang w:val="en-US"/>
        </w:rPr>
        <w:t>用人单位对学校毕业生抗压能力的满意度</w:t>
      </w:r>
      <w:bookmarkEnd w:id="1409"/>
      <w:bookmarkEnd w:id="1410"/>
      <w:bookmarkEnd w:id="1411"/>
      <w:bookmarkEnd w:id="1412"/>
      <w:bookmarkEnd w:id="1413"/>
      <w:bookmarkEnd w:id="1414"/>
      <w:bookmarkEnd w:id="1415"/>
      <w:bookmarkEnd w:id="1416"/>
      <w:bookmarkEnd w:id="1417"/>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用人单位对学校毕业生竞争优势中抗压能力的满意度（即“非常满意”和“比较满意”、“一般”人数比例之和）为97.06%。</w:t>
      </w:r>
    </w:p>
    <w:p>
      <w:pPr>
        <w:widowControl/>
        <w:spacing w:line="360" w:lineRule="auto"/>
        <w:ind w:firstLine="480" w:firstLineChars="200"/>
        <w:jc w:val="left"/>
        <w:rPr>
          <w:rFonts w:ascii="宋体" w:hAnsi="宋体" w:cs="宋体"/>
          <w:sz w:val="24"/>
        </w:rPr>
      </w:pPr>
      <w:r>
        <w:rPr>
          <w:rFonts w:hint="eastAsia" w:ascii="宋体" w:hAnsi="宋体" w:cs="宋体"/>
          <w:sz w:val="24"/>
        </w:rPr>
        <w:t>其中，表示“非常满意”占比30.49%，表示“比较满意”占比52.01%。</w:t>
      </w:r>
    </w:p>
    <w:p>
      <w:pPr>
        <w:widowControl/>
        <w:spacing w:line="360" w:lineRule="auto"/>
        <w:ind w:firstLine="480" w:firstLineChars="200"/>
        <w:jc w:val="left"/>
        <w:rPr>
          <w:rFonts w:ascii="宋体" w:hAnsi="宋体" w:cs="宋体"/>
          <w:b/>
          <w:bCs/>
          <w:sz w:val="28"/>
          <w:szCs w:val="28"/>
          <w:lang w:bidi="zh-CN"/>
        </w:rPr>
      </w:pPr>
      <w:r>
        <w:rPr>
          <w:rFonts w:hint="eastAsia" w:ascii="宋体" w:hAnsi="宋体" w:cs="宋体"/>
          <w:sz w:val="24"/>
        </w:rPr>
        <w:t>表示“一般”占比14.56%，表示“比较不满意”占比2.18%，表示“非常不满意”占比0.76%。（图3-9所示）</w:t>
      </w:r>
    </w:p>
    <w:p>
      <w:pPr>
        <w:widowControl/>
        <w:spacing w:line="360" w:lineRule="auto"/>
        <w:ind w:firstLine="420" w:firstLineChars="200"/>
        <w:jc w:val="center"/>
      </w:pPr>
      <w:r>
        <w:drawing>
          <wp:inline distT="0" distB="0" distL="114300" distR="114300">
            <wp:extent cx="4572000" cy="2743200"/>
            <wp:effectExtent l="0" t="0" r="0" b="0"/>
            <wp:docPr id="6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图3-9 用人单位对学校毕业生抗压能力的满意度</w:t>
      </w:r>
    </w:p>
    <w:p>
      <w:pPr>
        <w:pStyle w:val="2"/>
        <w:numPr>
          <w:ilvl w:val="0"/>
          <w:numId w:val="14"/>
        </w:numPr>
        <w:spacing w:line="600" w:lineRule="auto"/>
        <w:outlineLvl w:val="1"/>
        <w:rPr>
          <w:rFonts w:ascii="黑体" w:hAnsi="黑体" w:eastAsia="黑体" w:cs="黑体"/>
          <w:b/>
          <w:bCs/>
          <w:lang w:val="en-US"/>
        </w:rPr>
      </w:pPr>
      <w:bookmarkStart w:id="1418" w:name="_Toc28601"/>
      <w:bookmarkStart w:id="1419" w:name="_Toc12937"/>
      <w:bookmarkStart w:id="1420" w:name="_Toc20548"/>
      <w:bookmarkStart w:id="1421" w:name="_Toc21104"/>
      <w:bookmarkStart w:id="1422" w:name="_Toc11796"/>
      <w:bookmarkStart w:id="1423" w:name="_Toc23137"/>
      <w:bookmarkStart w:id="1424" w:name="_Toc4679"/>
      <w:bookmarkStart w:id="1425" w:name="_Toc2285"/>
      <w:bookmarkStart w:id="1426" w:name="_Toc265"/>
      <w:r>
        <w:rPr>
          <w:rFonts w:hint="eastAsia" w:ascii="黑体" w:hAnsi="黑体" w:eastAsia="黑体" w:cs="黑体"/>
          <w:b/>
          <w:bCs/>
          <w:lang w:val="en-US"/>
        </w:rPr>
        <w:t>用人单位对学校毕业生计算机应用能力的满意度</w:t>
      </w:r>
      <w:bookmarkEnd w:id="1418"/>
      <w:bookmarkEnd w:id="1419"/>
      <w:bookmarkEnd w:id="1420"/>
      <w:bookmarkEnd w:id="1421"/>
      <w:bookmarkEnd w:id="1422"/>
      <w:bookmarkEnd w:id="1423"/>
      <w:bookmarkEnd w:id="1424"/>
      <w:bookmarkEnd w:id="1425"/>
      <w:bookmarkEnd w:id="1426"/>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用人单位对学校毕业生竞争优势中计算机应用能力的满意度（即“非常满意”和“比较满意”、“一般”人数比例之和）为96.99%。</w:t>
      </w:r>
    </w:p>
    <w:p>
      <w:pPr>
        <w:spacing w:line="360" w:lineRule="auto"/>
        <w:ind w:firstLine="480" w:firstLineChars="200"/>
        <w:jc w:val="left"/>
        <w:rPr>
          <w:rFonts w:ascii="宋体" w:hAnsi="宋体" w:cs="宋体"/>
          <w:sz w:val="24"/>
        </w:rPr>
      </w:pPr>
      <w:r>
        <w:rPr>
          <w:rFonts w:hint="eastAsia" w:ascii="宋体" w:hAnsi="宋体" w:cs="宋体"/>
          <w:sz w:val="24"/>
        </w:rPr>
        <w:t>其中，表示“非常满意”占比30.46%，表示“比较满意”占比50.89%。</w:t>
      </w:r>
    </w:p>
    <w:p>
      <w:pPr>
        <w:spacing w:line="360" w:lineRule="auto"/>
        <w:ind w:firstLine="480" w:firstLineChars="200"/>
        <w:jc w:val="left"/>
        <w:rPr>
          <w:rFonts w:ascii="宋体" w:hAnsi="宋体" w:cs="宋体"/>
          <w:sz w:val="24"/>
        </w:rPr>
      </w:pPr>
      <w:r>
        <w:rPr>
          <w:rFonts w:hint="eastAsia" w:ascii="宋体" w:hAnsi="宋体" w:cs="宋体"/>
          <w:sz w:val="24"/>
        </w:rPr>
        <w:t>表示“一般”占比15.64%，表示“比较不满意”占比2.14%，表示“非常不满意”占比0.87%。（图3-10所示）</w:t>
      </w:r>
    </w:p>
    <w:p>
      <w:pPr>
        <w:widowControl/>
        <w:spacing w:line="360" w:lineRule="auto"/>
        <w:ind w:firstLine="420" w:firstLineChars="200"/>
        <w:jc w:val="center"/>
      </w:pPr>
      <w:r>
        <w:drawing>
          <wp:inline distT="0" distB="0" distL="114300" distR="114300">
            <wp:extent cx="4572000" cy="2743200"/>
            <wp:effectExtent l="0" t="0" r="0" b="0"/>
            <wp:docPr id="6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图3-10  用人单位对学校毕业生计算机应用能力的满意度</w:t>
      </w:r>
    </w:p>
    <w:p>
      <w:pPr>
        <w:pStyle w:val="2"/>
        <w:numPr>
          <w:ilvl w:val="0"/>
          <w:numId w:val="14"/>
        </w:numPr>
        <w:spacing w:line="600" w:lineRule="auto"/>
        <w:outlineLvl w:val="1"/>
        <w:rPr>
          <w:rFonts w:ascii="黑体" w:hAnsi="黑体" w:eastAsia="黑体" w:cs="黑体"/>
          <w:b/>
          <w:bCs/>
          <w:lang w:val="en-US"/>
        </w:rPr>
      </w:pPr>
      <w:bookmarkStart w:id="1427" w:name="_Toc2926"/>
      <w:bookmarkStart w:id="1428" w:name="_Toc20279"/>
      <w:bookmarkStart w:id="1429" w:name="_Toc19049"/>
      <w:bookmarkStart w:id="1430" w:name="_Toc9003"/>
      <w:bookmarkStart w:id="1431" w:name="_Toc25890"/>
      <w:bookmarkStart w:id="1432" w:name="_Toc7508"/>
      <w:bookmarkStart w:id="1433" w:name="_Toc25608"/>
      <w:bookmarkStart w:id="1434" w:name="_Toc24168"/>
      <w:bookmarkStart w:id="1435" w:name="_Toc3600"/>
      <w:r>
        <w:rPr>
          <w:rFonts w:hint="eastAsia" w:ascii="黑体" w:hAnsi="黑体" w:eastAsia="黑体" w:cs="黑体"/>
          <w:b/>
          <w:bCs/>
          <w:lang w:val="en-US"/>
        </w:rPr>
        <w:t>用人单位对学校毕业生创新能力的满意度</w:t>
      </w:r>
      <w:bookmarkEnd w:id="1427"/>
      <w:bookmarkEnd w:id="1428"/>
      <w:bookmarkEnd w:id="1429"/>
      <w:bookmarkEnd w:id="1430"/>
      <w:bookmarkEnd w:id="1431"/>
      <w:bookmarkEnd w:id="1432"/>
      <w:bookmarkEnd w:id="1433"/>
      <w:bookmarkEnd w:id="1434"/>
      <w:bookmarkEnd w:id="1435"/>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用人单位对学校毕业生竞争优势中创新能力的满意度（即“非常满意”和“比较满意”、“一般”人数比例之和）为98.96%。</w:t>
      </w:r>
    </w:p>
    <w:p>
      <w:pPr>
        <w:widowControl/>
        <w:spacing w:line="360" w:lineRule="auto"/>
        <w:ind w:firstLine="420" w:firstLineChars="200"/>
        <w:jc w:val="center"/>
      </w:pPr>
      <w:r>
        <w:drawing>
          <wp:inline distT="0" distB="0" distL="114300" distR="114300">
            <wp:extent cx="4572000" cy="2743200"/>
            <wp:effectExtent l="0" t="0" r="0" b="0"/>
            <wp:docPr id="6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图3-11  用人单位对学校毕业生创新能力的满意度</w:t>
      </w:r>
    </w:p>
    <w:p>
      <w:pPr>
        <w:spacing w:line="360" w:lineRule="auto"/>
        <w:ind w:firstLine="480" w:firstLineChars="200"/>
        <w:jc w:val="left"/>
        <w:rPr>
          <w:rFonts w:ascii="宋体" w:hAnsi="宋体" w:cs="宋体"/>
          <w:sz w:val="24"/>
        </w:rPr>
      </w:pPr>
      <w:r>
        <w:rPr>
          <w:rFonts w:hint="eastAsia" w:ascii="宋体" w:hAnsi="宋体" w:cs="宋体"/>
          <w:sz w:val="24"/>
        </w:rPr>
        <w:t>其中，表示“非常满意”占比30.19%，表示“比较满意”占比50.43%。</w:t>
      </w:r>
    </w:p>
    <w:p>
      <w:pPr>
        <w:spacing w:line="360" w:lineRule="auto"/>
        <w:ind w:firstLine="480" w:firstLineChars="200"/>
        <w:jc w:val="left"/>
        <w:rPr>
          <w:rFonts w:ascii="微软雅黑" w:hAnsi="微软雅黑" w:eastAsia="微软雅黑" w:cs="微软雅黑"/>
          <w:b/>
          <w:bCs/>
          <w:sz w:val="20"/>
          <w:szCs w:val="20"/>
          <w:lang w:bidi="zh-CN"/>
        </w:rPr>
      </w:pPr>
      <w:r>
        <w:rPr>
          <w:rFonts w:hint="eastAsia" w:ascii="宋体" w:hAnsi="宋体" w:cs="宋体"/>
          <w:sz w:val="24"/>
        </w:rPr>
        <w:t>表示“一般”占比18.34%，表示“比较不满意”占比0.56%，表示“非常不满意”占比0.48%。（图3-11所示）</w:t>
      </w:r>
    </w:p>
    <w:p>
      <w:pPr>
        <w:pStyle w:val="2"/>
        <w:numPr>
          <w:ilvl w:val="0"/>
          <w:numId w:val="14"/>
        </w:numPr>
        <w:spacing w:line="600" w:lineRule="auto"/>
        <w:outlineLvl w:val="1"/>
        <w:rPr>
          <w:rFonts w:ascii="黑体" w:hAnsi="黑体" w:eastAsia="黑体" w:cs="黑体"/>
          <w:b/>
          <w:bCs/>
          <w:lang w:val="en-US"/>
        </w:rPr>
      </w:pPr>
      <w:bookmarkStart w:id="1436" w:name="_Toc21240"/>
      <w:bookmarkStart w:id="1437" w:name="_Toc9750"/>
      <w:bookmarkStart w:id="1438" w:name="_Toc1455"/>
      <w:bookmarkStart w:id="1439" w:name="_Toc411"/>
      <w:bookmarkStart w:id="1440" w:name="_Toc5244"/>
      <w:bookmarkStart w:id="1441" w:name="_Toc18622"/>
      <w:bookmarkStart w:id="1442" w:name="_Toc31427"/>
      <w:bookmarkStart w:id="1443" w:name="_Toc23173"/>
      <w:bookmarkStart w:id="1444" w:name="_Toc12195"/>
      <w:r>
        <w:rPr>
          <w:rFonts w:hint="eastAsia" w:ascii="黑体" w:hAnsi="黑体" w:eastAsia="黑体" w:cs="黑体"/>
          <w:b/>
          <w:bCs/>
          <w:lang w:val="en-US"/>
        </w:rPr>
        <w:t>用人单位对学校毕业生英语能力的满意度</w:t>
      </w:r>
      <w:bookmarkEnd w:id="1436"/>
      <w:bookmarkEnd w:id="1437"/>
      <w:bookmarkEnd w:id="1438"/>
      <w:bookmarkEnd w:id="1439"/>
      <w:bookmarkEnd w:id="1440"/>
      <w:bookmarkEnd w:id="1441"/>
      <w:bookmarkEnd w:id="1442"/>
      <w:bookmarkEnd w:id="1443"/>
      <w:bookmarkEnd w:id="1444"/>
    </w:p>
    <w:p>
      <w:pPr>
        <w:spacing w:line="460" w:lineRule="exact"/>
        <w:ind w:firstLine="480" w:firstLineChars="200"/>
        <w:jc w:val="left"/>
        <w:rPr>
          <w:rFonts w:ascii="宋体" w:hAnsi="宋体" w:cs="宋体"/>
          <w:sz w:val="24"/>
        </w:rPr>
      </w:pPr>
      <w:r>
        <w:rPr>
          <w:rFonts w:hint="eastAsia" w:ascii="宋体" w:hAnsi="宋体" w:cs="宋体"/>
          <w:sz w:val="24"/>
        </w:rPr>
        <w:t>用人单位对学校毕业生竞争优势中英语能力的满意度（即“非常满意”和“比较满意”、“一般”人数比例之和）为97.74%。</w:t>
      </w:r>
    </w:p>
    <w:p>
      <w:pPr>
        <w:widowControl/>
        <w:spacing w:line="360" w:lineRule="auto"/>
        <w:ind w:firstLine="480" w:firstLineChars="200"/>
        <w:jc w:val="left"/>
        <w:rPr>
          <w:rFonts w:ascii="宋体" w:hAnsi="宋体" w:cs="宋体"/>
          <w:sz w:val="24"/>
        </w:rPr>
      </w:pPr>
      <w:r>
        <w:rPr>
          <w:rFonts w:hint="eastAsia" w:ascii="宋体" w:hAnsi="宋体" w:cs="宋体"/>
          <w:sz w:val="24"/>
        </w:rPr>
        <w:t>其中，表示“非常满意”占比30.64%，表示“比较满意”占比50.16%。</w:t>
      </w:r>
    </w:p>
    <w:p>
      <w:pPr>
        <w:widowControl/>
        <w:spacing w:line="360" w:lineRule="auto"/>
        <w:ind w:firstLine="480" w:firstLineChars="200"/>
        <w:jc w:val="left"/>
        <w:rPr>
          <w:rFonts w:hint="eastAsia" w:ascii="宋体" w:hAnsi="宋体" w:cs="宋体"/>
          <w:sz w:val="24"/>
        </w:rPr>
      </w:pPr>
      <w:r>
        <w:rPr>
          <w:rFonts w:hint="eastAsia" w:ascii="宋体" w:hAnsi="宋体" w:cs="宋体"/>
          <w:sz w:val="24"/>
        </w:rPr>
        <w:t>表示“一般”占比16.94%，表示“比较不满意”占比1.46%，表示“非常不满意”占比0.80%。（图3-12所示）</w:t>
      </w:r>
    </w:p>
    <w:p>
      <w:pPr>
        <w:widowControl/>
        <w:spacing w:line="360" w:lineRule="auto"/>
        <w:ind w:firstLine="480" w:firstLineChars="200"/>
        <w:jc w:val="left"/>
        <w:rPr>
          <w:rFonts w:hint="eastAsia" w:ascii="宋体" w:hAnsi="宋体" w:cs="宋体"/>
          <w:sz w:val="24"/>
        </w:rPr>
      </w:pPr>
    </w:p>
    <w:p>
      <w:pPr>
        <w:widowControl/>
        <w:spacing w:line="360" w:lineRule="auto"/>
        <w:ind w:firstLine="420" w:firstLineChars="200"/>
        <w:jc w:val="center"/>
      </w:pPr>
      <w:r>
        <w:drawing>
          <wp:inline distT="0" distB="0" distL="114300" distR="114300">
            <wp:extent cx="4572000" cy="2743200"/>
            <wp:effectExtent l="0" t="0" r="0" b="0"/>
            <wp:docPr id="6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图3-12  用人单位对学校毕业生英语能力的满意度</w:t>
      </w:r>
    </w:p>
    <w:p>
      <w:pPr>
        <w:spacing w:line="600" w:lineRule="auto"/>
        <w:outlineLvl w:val="0"/>
        <w:rPr>
          <w:rFonts w:ascii="黑体" w:hAnsi="黑体" w:eastAsia="黑体" w:cs="黑体"/>
          <w:b/>
          <w:color w:val="000000"/>
          <w:sz w:val="30"/>
          <w:szCs w:val="30"/>
        </w:rPr>
      </w:pPr>
      <w:bookmarkStart w:id="1445" w:name="_Toc21392"/>
      <w:bookmarkStart w:id="1446" w:name="_Toc26143"/>
      <w:bookmarkStart w:id="1447" w:name="_Toc10973"/>
      <w:bookmarkStart w:id="1448" w:name="_Toc31468"/>
      <w:bookmarkStart w:id="1449" w:name="_Toc6864"/>
      <w:bookmarkStart w:id="1450" w:name="_Toc8767"/>
      <w:bookmarkStart w:id="1451" w:name="_Toc2169"/>
      <w:bookmarkStart w:id="1452" w:name="_Toc1218"/>
      <w:bookmarkStart w:id="1453" w:name="_Toc13027"/>
      <w:bookmarkStart w:id="1454" w:name="_Toc13075"/>
      <w:bookmarkStart w:id="1455" w:name="_Toc12794"/>
      <w:bookmarkStart w:id="1456" w:name="_Toc22168"/>
      <w:bookmarkStart w:id="1457" w:name="_Toc17914"/>
      <w:bookmarkStart w:id="1458" w:name="_Toc28950"/>
      <w:bookmarkStart w:id="1459" w:name="_Toc422"/>
      <w:bookmarkStart w:id="1460" w:name="_Toc3302"/>
      <w:bookmarkStart w:id="1461" w:name="_Toc9196"/>
      <w:bookmarkStart w:id="1462" w:name="_Toc14987"/>
      <w:bookmarkStart w:id="1463" w:name="_Toc12222"/>
      <w:bookmarkStart w:id="1464" w:name="_Toc30767"/>
      <w:bookmarkStart w:id="1465" w:name="_Toc22284"/>
      <w:bookmarkStart w:id="1466" w:name="_Toc21245"/>
      <w:bookmarkStart w:id="1467" w:name="_Toc24305"/>
      <w:bookmarkStart w:id="1468" w:name="_Toc608"/>
      <w:bookmarkStart w:id="1469" w:name="_Toc25243"/>
      <w:bookmarkStart w:id="1470" w:name="_Toc23301"/>
      <w:bookmarkStart w:id="1471" w:name="_Toc28108"/>
      <w:bookmarkStart w:id="1472" w:name="_Toc10768"/>
      <w:bookmarkStart w:id="1473" w:name="_Toc5189"/>
      <w:bookmarkStart w:id="1474" w:name="_Toc23097"/>
      <w:bookmarkStart w:id="1475" w:name="_Toc27035"/>
      <w:bookmarkStart w:id="1476" w:name="_Toc25059"/>
      <w:r>
        <w:rPr>
          <w:rFonts w:hint="eastAsia" w:ascii="黑体" w:hAnsi="黑体" w:eastAsia="黑体" w:cs="黑体"/>
          <w:b/>
          <w:color w:val="000000"/>
          <w:sz w:val="30"/>
          <w:szCs w:val="30"/>
        </w:rPr>
        <w:t>四、用人单位对学校就业服务工作的满意度情况</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spacing w:line="360" w:lineRule="auto"/>
        <w:ind w:firstLine="480" w:firstLineChars="200"/>
        <w:jc w:val="left"/>
        <w:rPr>
          <w:rFonts w:ascii="宋体" w:hAnsi="宋体" w:cs="宋体"/>
          <w:sz w:val="24"/>
        </w:rPr>
      </w:pPr>
      <w:r>
        <w:rPr>
          <w:rFonts w:hint="eastAsia" w:ascii="宋体" w:hAnsi="宋体" w:cs="宋体"/>
          <w:sz w:val="24"/>
        </w:rPr>
        <w:t>毕业生就业单位对学校就业服务工作的满意度（即“非常满意”和“比较满意”、“一般”人数比例之和）为98.97%。</w:t>
      </w:r>
    </w:p>
    <w:p>
      <w:pPr>
        <w:spacing w:line="360" w:lineRule="auto"/>
        <w:ind w:firstLine="480" w:firstLineChars="200"/>
        <w:jc w:val="left"/>
        <w:rPr>
          <w:rFonts w:ascii="宋体" w:hAnsi="宋体" w:cs="宋体"/>
          <w:sz w:val="24"/>
        </w:rPr>
      </w:pPr>
      <w:r>
        <w:rPr>
          <w:rFonts w:hint="eastAsia" w:ascii="宋体" w:hAnsi="宋体" w:cs="宋体"/>
          <w:sz w:val="24"/>
        </w:rPr>
        <w:t>其中，表示“非常满意”占比55.34%，表示“比较满意”占比30.98%。</w:t>
      </w:r>
    </w:p>
    <w:p>
      <w:pPr>
        <w:spacing w:line="360" w:lineRule="auto"/>
        <w:ind w:firstLine="480" w:firstLineChars="200"/>
        <w:jc w:val="left"/>
        <w:rPr>
          <w:rFonts w:ascii="微软雅黑" w:hAnsi="微软雅黑" w:eastAsia="微软雅黑" w:cs="微软雅黑"/>
          <w:b/>
          <w:bCs/>
          <w:sz w:val="24"/>
          <w:lang w:bidi="zh-CN"/>
        </w:rPr>
      </w:pPr>
      <w:r>
        <w:rPr>
          <w:rFonts w:hint="eastAsia" w:ascii="宋体" w:hAnsi="宋体" w:cs="宋体"/>
          <w:sz w:val="24"/>
        </w:rPr>
        <w:t>表示“一般”占比12.65%，表示“比较不满意”占比1.03%，表示“非常不满意”占比0.00%。（图3-13所示）</w:t>
      </w:r>
    </w:p>
    <w:p>
      <w:pPr>
        <w:spacing w:line="360" w:lineRule="auto"/>
        <w:ind w:firstLine="480" w:firstLineChars="200"/>
        <w:jc w:val="left"/>
        <w:rPr>
          <w:rFonts w:ascii="宋体" w:hAnsi="宋体" w:cs="宋体"/>
          <w:sz w:val="24"/>
        </w:rPr>
      </w:pPr>
    </w:p>
    <w:p>
      <w:pPr>
        <w:spacing w:line="360" w:lineRule="auto"/>
        <w:jc w:val="center"/>
        <w:rPr>
          <w:rFonts w:ascii="微软雅黑" w:hAnsi="微软雅黑" w:eastAsia="微软雅黑" w:cs="微软雅黑"/>
          <w:b/>
          <w:bCs/>
          <w:sz w:val="20"/>
          <w:szCs w:val="20"/>
          <w:lang w:bidi="zh-CN"/>
        </w:rPr>
      </w:pPr>
      <w:r>
        <w:drawing>
          <wp:inline distT="0" distB="0" distL="114300" distR="114300">
            <wp:extent cx="4572000" cy="2743200"/>
            <wp:effectExtent l="0" t="0" r="0" b="0"/>
            <wp:docPr id="6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图3-13 用人单位对学校就业服务工作的满意度情况</w:t>
      </w: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spacing w:line="600" w:lineRule="auto"/>
        <w:rPr>
          <w:rFonts w:ascii="黑体" w:hAnsi="黑体" w:eastAsia="黑体" w:cs="黑体"/>
          <w:b/>
          <w:bCs/>
          <w:sz w:val="30"/>
          <w:szCs w:val="30"/>
        </w:rPr>
      </w:pPr>
      <w:r>
        <w:rPr>
          <w:rFonts w:ascii="Times New Roman"/>
          <w:sz w:val="20"/>
        </w:rPr>
        <w:pict>
          <v:shape id="文本框 2" o:spid="_x0000_s1027" o:spt="202" type="#_x0000_t202" style="height:34pt;width:416.05pt;" fillcolor="#990000" filled="t" stroked="f" coordsize="21600,21600" o:gfxdata="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cMj7tQAAAAEAQAADwAAAAAAAAAB&#10;ACAAAAAiAAAAZHJzL2Rvd25yZXYueG1sUEsBAhQAFAAAAAgAh07iQIdRpu3bAQAApQMAAA4AAAAA&#10;AAAAAQAgAAAAIwEAAGRycy9lMm9Eb2MueG1sUEsFBgAAAAAGAAYAWQEAAHAFAAAAAA==&#10;">
            <v:path/>
            <v:fill on="t" focussize="0,0"/>
            <v:stroke on="f" weight="0.48pt" joinstyle="miter"/>
            <v:imagedata o:title=""/>
            <o:lock v:ext="edit"/>
            <v:textbox inset="0mm,0mm,0mm,0mm">
              <w:txbxContent>
                <w:p>
                  <w:pPr>
                    <w:jc w:val="center"/>
                    <w:rPr>
                      <w:rFonts w:ascii="黑体" w:eastAsia="黑体"/>
                      <w:b/>
                      <w:sz w:val="32"/>
                    </w:rPr>
                  </w:pPr>
                  <w:r>
                    <w:rPr>
                      <w:rFonts w:hint="eastAsia" w:ascii="黑体" w:eastAsia="黑体"/>
                      <w:b/>
                      <w:color w:val="FFFFFF"/>
                      <w:sz w:val="32"/>
                    </w:rPr>
                    <w:t>第四部分  就业举措</w:t>
                  </w:r>
                </w:p>
                <w:p>
                  <w:pPr>
                    <w:spacing w:line="360" w:lineRule="auto"/>
                    <w:jc w:val="center"/>
                    <w:rPr>
                      <w:rFonts w:ascii="黑体" w:eastAsia="黑体"/>
                      <w:b/>
                      <w:color w:val="FFFFFF"/>
                      <w:sz w:val="32"/>
                    </w:rPr>
                  </w:pPr>
                </w:p>
              </w:txbxContent>
            </v:textbox>
            <w10:wrap type="none"/>
            <w10:anchorlock/>
          </v:shape>
        </w:pict>
      </w:r>
    </w:p>
    <w:p>
      <w:pPr>
        <w:ind w:firstLine="480" w:firstLineChars="200"/>
        <w:rPr>
          <w:rFonts w:ascii="宋体" w:hAnsi="宋体" w:cs="宋体"/>
          <w:sz w:val="24"/>
        </w:rPr>
      </w:pPr>
    </w:p>
    <w:p>
      <w:pPr>
        <w:spacing w:line="360" w:lineRule="auto"/>
        <w:ind w:firstLine="480" w:firstLineChars="200"/>
        <w:jc w:val="left"/>
        <w:rPr>
          <w:rFonts w:hint="eastAsia" w:ascii="宋体" w:hAnsi="宋体" w:cs="宋体"/>
          <w:sz w:val="24"/>
        </w:rPr>
      </w:pPr>
      <w:r>
        <w:rPr>
          <w:rFonts w:hint="eastAsia" w:ascii="宋体" w:hAnsi="宋体" w:cs="宋体"/>
          <w:sz w:val="24"/>
        </w:rPr>
        <w:t>2020年对于高校毕业生就业工作来说是非常不平常的一年，受“新冠疫情”影响，我校整体就业情况受到极大冲击。但就业工作牵涉千家万户福祉，影响社会和谐稳定，关乎国家经济发展和民生改善大局。</w:t>
      </w:r>
    </w:p>
    <w:p>
      <w:pPr>
        <w:spacing w:line="360" w:lineRule="auto"/>
        <w:ind w:firstLine="480" w:firstLineChars="200"/>
        <w:jc w:val="left"/>
        <w:rPr>
          <w:rFonts w:hint="eastAsia" w:ascii="宋体" w:hAnsi="宋体" w:cs="宋体"/>
          <w:sz w:val="24"/>
        </w:rPr>
      </w:pPr>
      <w:r>
        <w:rPr>
          <w:rFonts w:hint="eastAsia" w:ascii="宋体" w:hAnsi="宋体" w:cs="宋体"/>
          <w:sz w:val="24"/>
        </w:rPr>
        <w:t>根据国家及地方各级政府的要求，学校始终坚持“以服务为宗旨，以就业为导向”的就业工作理念，努力做好我校2020届毕业生各方面就业工作。</w:t>
      </w:r>
    </w:p>
    <w:p>
      <w:pPr>
        <w:spacing w:line="360" w:lineRule="auto"/>
        <w:ind w:firstLine="480" w:firstLineChars="200"/>
        <w:jc w:val="left"/>
        <w:rPr>
          <w:rFonts w:hint="eastAsia" w:ascii="宋体" w:hAnsi="宋体" w:cs="宋体"/>
          <w:sz w:val="24"/>
        </w:rPr>
      </w:pPr>
      <w:r>
        <w:rPr>
          <w:rFonts w:hint="eastAsia" w:ascii="宋体" w:hAnsi="宋体" w:cs="宋体"/>
          <w:sz w:val="24"/>
        </w:rPr>
        <w:t>一、大三毕业生第一学期末举办2020届毕业生就业与实习招聘会，邀请用人单位180余家，提供2000余岗位供毕业生应聘。招聘会举办后继续以网络方式推送岗位，保证招聘服务不断线的服务。“疫情”到来前，2020届毕业生在离校后在岗率保持稳定。</w:t>
      </w:r>
    </w:p>
    <w:p>
      <w:pPr>
        <w:spacing w:line="360" w:lineRule="auto"/>
        <w:ind w:firstLine="480" w:firstLineChars="200"/>
        <w:jc w:val="left"/>
        <w:rPr>
          <w:rFonts w:hint="eastAsia" w:ascii="宋体" w:hAnsi="宋体" w:cs="宋体"/>
          <w:sz w:val="24"/>
        </w:rPr>
      </w:pPr>
      <w:r>
        <w:rPr>
          <w:rFonts w:hint="eastAsia" w:ascii="宋体" w:hAnsi="宋体" w:cs="宋体"/>
          <w:sz w:val="24"/>
        </w:rPr>
        <w:t>二、“新冠疫情”爆发后，根据各级政府层面要求，安抚好在岗实习生并要求他们暂停实习。先后草拟《上海立达学院关于应对疫情、做好2020届毕业生就业工作应对策略》和《上海立达学院疫情期间2020届高校毕业生就业工作预案》。在全校范围内印发《上海立达学院关于做好2020年毕业生就业工作的通知》。</w:t>
      </w:r>
    </w:p>
    <w:p>
      <w:pPr>
        <w:spacing w:line="360" w:lineRule="auto"/>
        <w:ind w:firstLine="480" w:firstLineChars="200"/>
        <w:jc w:val="left"/>
        <w:rPr>
          <w:rFonts w:hint="eastAsia" w:ascii="宋体" w:hAnsi="宋体" w:cs="宋体"/>
          <w:sz w:val="24"/>
        </w:rPr>
      </w:pPr>
      <w:r>
        <w:rPr>
          <w:rFonts w:hint="eastAsia" w:ascii="宋体" w:hAnsi="宋体" w:cs="宋体"/>
          <w:sz w:val="24"/>
        </w:rPr>
        <w:t>三、为准确掌握毕业生基本动态，各二级学院做好毕业生就业台账，做好“一人一策”。同时，学校层面发布《上海立达学院2020届毕业生疫情条件下就业形势调查通知》，对全体毕业生进行就业状况调查。为后面的工作提供数据支撑。经过1个月左右时间，制作完成《上海立达学院疫情条件下2020届毕业生就业形势调查报告》。</w:t>
      </w:r>
    </w:p>
    <w:p>
      <w:pPr>
        <w:spacing w:line="360" w:lineRule="auto"/>
        <w:ind w:firstLine="480" w:firstLineChars="200"/>
        <w:jc w:val="left"/>
        <w:rPr>
          <w:rFonts w:hint="eastAsia" w:ascii="宋体" w:hAnsi="宋体" w:cs="宋体"/>
          <w:sz w:val="24"/>
        </w:rPr>
      </w:pPr>
      <w:r>
        <w:rPr>
          <w:rFonts w:hint="eastAsia" w:ascii="宋体" w:hAnsi="宋体" w:cs="宋体"/>
          <w:sz w:val="24"/>
        </w:rPr>
        <w:t>四、制定疫情期间毕业生办理就业事务相关规定，方便毕业生办理就业事务。采取网签、快递等方式办理就业协议的鉴证。不定时安排人员值班等。</w:t>
      </w:r>
    </w:p>
    <w:p>
      <w:pPr>
        <w:spacing w:line="360" w:lineRule="auto"/>
        <w:ind w:firstLine="480" w:firstLineChars="200"/>
        <w:jc w:val="left"/>
        <w:rPr>
          <w:rFonts w:hint="eastAsia" w:ascii="宋体" w:hAnsi="宋体" w:cs="宋体"/>
          <w:sz w:val="24"/>
        </w:rPr>
      </w:pPr>
      <w:r>
        <w:rPr>
          <w:rFonts w:hint="eastAsia" w:ascii="宋体" w:hAnsi="宋体" w:cs="宋体"/>
          <w:sz w:val="24"/>
        </w:rPr>
        <w:t>截止至2020年8月25日数据，2020届我校毕业生的初次就业率为85.34%。而我校自建校以来，就业率从未低于95%，应该说在“疫情”冲击下，我校今年的就业工作受到了前所未有的挑战。</w:t>
      </w:r>
    </w:p>
    <w:p>
      <w:pPr>
        <w:spacing w:line="360" w:lineRule="auto"/>
        <w:ind w:firstLine="480" w:firstLineChars="200"/>
        <w:jc w:val="left"/>
        <w:rPr>
          <w:rFonts w:hint="eastAsia" w:ascii="宋体" w:hAnsi="宋体" w:cs="宋体"/>
          <w:sz w:val="24"/>
        </w:rPr>
      </w:pPr>
      <w:r>
        <w:rPr>
          <w:rFonts w:hint="eastAsia" w:ascii="宋体" w:hAnsi="宋体" w:cs="宋体"/>
          <w:sz w:val="24"/>
        </w:rPr>
        <w:t>分析全校各个专业情况，主要问题在于护理专业，其他专业虽然较往年也有一定幅度下滑，但至少都保持在90%以上，部分专业如传媒甚至达到100%就业。由于今年的护士执业资格考试时间退后至9月举行，给护理专业的就业工作带来极大困难。</w:t>
      </w:r>
    </w:p>
    <w:p>
      <w:pPr>
        <w:spacing w:line="360" w:lineRule="auto"/>
        <w:ind w:firstLine="480" w:firstLineChars="200"/>
        <w:jc w:val="left"/>
        <w:rPr>
          <w:rFonts w:hint="eastAsia" w:ascii="宋体" w:hAnsi="宋体" w:cs="宋体"/>
          <w:sz w:val="24"/>
        </w:rPr>
      </w:pPr>
      <w:r>
        <w:rPr>
          <w:rFonts w:hint="eastAsia" w:ascii="宋体" w:hAnsi="宋体" w:cs="宋体"/>
          <w:sz w:val="24"/>
        </w:rPr>
        <w:t>经学校研究决定并报经集团批准，2020届毕业生就业工作将持续到本年度12月31日。在2021届毕业生就业工作已启动的情况下，我们依然努力关心2020届毕业生，对于在第四季度实现就业同学，继续追踪就业佐证材料。对于未就业的同学，各级领导、职能部门、学院辅导员继续加强关心和指导。考虑到疫情影响加之毕业生已离校，学校采取线上招聘会的形式继续对2020届毕业生进行岗位推送，通过毕业申、百师导人才优化系统、智联招聘等平台先后举办线上综合招聘会3场，各行业专场招聘会若干场用于精准对接用人市场。</w:t>
      </w:r>
    </w:p>
    <w:p>
      <w:pPr>
        <w:widowControl/>
        <w:spacing w:line="360" w:lineRule="auto"/>
        <w:ind w:firstLine="400" w:firstLineChars="200"/>
        <w:jc w:val="center"/>
        <w:rPr>
          <w:rFonts w:ascii="微软雅黑" w:hAnsi="微软雅黑" w:eastAsia="微软雅黑" w:cs="微软雅黑"/>
          <w:b/>
          <w:bCs/>
          <w:sz w:val="20"/>
          <w:szCs w:val="20"/>
          <w:lang w:bidi="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cs="宋体"/>
        <w:b/>
        <w:bCs/>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67D8D"/>
    <w:multiLevelType w:val="singleLevel"/>
    <w:tmpl w:val="87167D8D"/>
    <w:lvl w:ilvl="0" w:tentative="0">
      <w:start w:val="1"/>
      <w:numFmt w:val="chineseCounting"/>
      <w:suff w:val="nothing"/>
      <w:lvlText w:val="（%1）"/>
      <w:lvlJc w:val="left"/>
      <w:pPr>
        <w:ind w:left="0" w:firstLine="420"/>
      </w:pPr>
      <w:rPr>
        <w:rFonts w:hint="eastAsia"/>
      </w:rPr>
    </w:lvl>
  </w:abstractNum>
  <w:abstractNum w:abstractNumId="1">
    <w:nsid w:val="93AADEE1"/>
    <w:multiLevelType w:val="singleLevel"/>
    <w:tmpl w:val="93AADEE1"/>
    <w:lvl w:ilvl="0" w:tentative="0">
      <w:start w:val="1"/>
      <w:numFmt w:val="chineseCounting"/>
      <w:suff w:val="nothing"/>
      <w:lvlText w:val="（%1）"/>
      <w:lvlJc w:val="left"/>
      <w:rPr>
        <w:rFonts w:hint="eastAsia"/>
      </w:rPr>
    </w:lvl>
  </w:abstractNum>
  <w:abstractNum w:abstractNumId="2">
    <w:nsid w:val="A10E603F"/>
    <w:multiLevelType w:val="singleLevel"/>
    <w:tmpl w:val="A10E603F"/>
    <w:lvl w:ilvl="0" w:tentative="0">
      <w:start w:val="1"/>
      <w:numFmt w:val="chineseCounting"/>
      <w:suff w:val="nothing"/>
      <w:lvlText w:val="（%1）"/>
      <w:lvlJc w:val="left"/>
      <w:pPr>
        <w:ind w:left="0" w:firstLine="420"/>
      </w:pPr>
      <w:rPr>
        <w:rFonts w:hint="eastAsia"/>
      </w:rPr>
    </w:lvl>
  </w:abstractNum>
  <w:abstractNum w:abstractNumId="3">
    <w:nsid w:val="A559DAA5"/>
    <w:multiLevelType w:val="singleLevel"/>
    <w:tmpl w:val="A559DAA5"/>
    <w:lvl w:ilvl="0" w:tentative="0">
      <w:start w:val="1"/>
      <w:numFmt w:val="chineseCounting"/>
      <w:suff w:val="nothing"/>
      <w:lvlText w:val="（%1）"/>
      <w:lvlJc w:val="left"/>
      <w:pPr>
        <w:ind w:left="0" w:firstLine="420"/>
      </w:pPr>
      <w:rPr>
        <w:rFonts w:hint="eastAsia"/>
      </w:rPr>
    </w:lvl>
  </w:abstractNum>
  <w:abstractNum w:abstractNumId="4">
    <w:nsid w:val="BF2D9B71"/>
    <w:multiLevelType w:val="singleLevel"/>
    <w:tmpl w:val="BF2D9B71"/>
    <w:lvl w:ilvl="0" w:tentative="0">
      <w:start w:val="1"/>
      <w:numFmt w:val="chineseCounting"/>
      <w:suff w:val="nothing"/>
      <w:lvlText w:val="（%1）"/>
      <w:lvlJc w:val="left"/>
      <w:rPr>
        <w:rFonts w:hint="eastAsia"/>
      </w:rPr>
    </w:lvl>
  </w:abstractNum>
  <w:abstractNum w:abstractNumId="5">
    <w:nsid w:val="D0F16BCE"/>
    <w:multiLevelType w:val="singleLevel"/>
    <w:tmpl w:val="D0F16BCE"/>
    <w:lvl w:ilvl="0" w:tentative="0">
      <w:start w:val="1"/>
      <w:numFmt w:val="chineseCounting"/>
      <w:suff w:val="space"/>
      <w:lvlText w:val="第%1部分"/>
      <w:lvlJc w:val="left"/>
      <w:rPr>
        <w:rFonts w:hint="eastAsia"/>
      </w:rPr>
    </w:lvl>
  </w:abstractNum>
  <w:abstractNum w:abstractNumId="6">
    <w:nsid w:val="D4F153E9"/>
    <w:multiLevelType w:val="singleLevel"/>
    <w:tmpl w:val="D4F153E9"/>
    <w:lvl w:ilvl="0" w:tentative="0">
      <w:start w:val="1"/>
      <w:numFmt w:val="chineseCounting"/>
      <w:suff w:val="nothing"/>
      <w:lvlText w:val="（%1）"/>
      <w:lvlJc w:val="left"/>
      <w:pPr>
        <w:ind w:left="0" w:firstLine="420"/>
      </w:pPr>
      <w:rPr>
        <w:rFonts w:hint="eastAsia"/>
      </w:rPr>
    </w:lvl>
  </w:abstractNum>
  <w:abstractNum w:abstractNumId="7">
    <w:nsid w:val="E1135B13"/>
    <w:multiLevelType w:val="singleLevel"/>
    <w:tmpl w:val="E1135B13"/>
    <w:lvl w:ilvl="0" w:tentative="0">
      <w:start w:val="1"/>
      <w:numFmt w:val="chineseCounting"/>
      <w:suff w:val="nothing"/>
      <w:lvlText w:val="（%1）"/>
      <w:lvlJc w:val="left"/>
      <w:pPr>
        <w:ind w:left="0" w:firstLine="420"/>
      </w:pPr>
      <w:rPr>
        <w:rFonts w:hint="eastAsia"/>
      </w:rPr>
    </w:lvl>
  </w:abstractNum>
  <w:abstractNum w:abstractNumId="8">
    <w:nsid w:val="0A6A8544"/>
    <w:multiLevelType w:val="singleLevel"/>
    <w:tmpl w:val="0A6A8544"/>
    <w:lvl w:ilvl="0" w:tentative="0">
      <w:start w:val="1"/>
      <w:numFmt w:val="chineseCounting"/>
      <w:suff w:val="nothing"/>
      <w:lvlText w:val="（%1）"/>
      <w:lvlJc w:val="left"/>
      <w:pPr>
        <w:ind w:left="0" w:firstLine="420"/>
      </w:pPr>
      <w:rPr>
        <w:rFonts w:hint="eastAsia"/>
      </w:rPr>
    </w:lvl>
  </w:abstractNum>
  <w:abstractNum w:abstractNumId="9">
    <w:nsid w:val="11128E66"/>
    <w:multiLevelType w:val="singleLevel"/>
    <w:tmpl w:val="11128E66"/>
    <w:lvl w:ilvl="0" w:tentative="0">
      <w:start w:val="1"/>
      <w:numFmt w:val="chineseCounting"/>
      <w:suff w:val="nothing"/>
      <w:lvlText w:val="（%1）"/>
      <w:lvlJc w:val="left"/>
      <w:pPr>
        <w:ind w:left="0" w:firstLine="420"/>
      </w:pPr>
      <w:rPr>
        <w:rFonts w:hint="eastAsia"/>
      </w:rPr>
    </w:lvl>
  </w:abstractNum>
  <w:abstractNum w:abstractNumId="10">
    <w:nsid w:val="34B68CFA"/>
    <w:multiLevelType w:val="singleLevel"/>
    <w:tmpl w:val="34B68CFA"/>
    <w:lvl w:ilvl="0" w:tentative="0">
      <w:start w:val="1"/>
      <w:numFmt w:val="chineseCounting"/>
      <w:suff w:val="nothing"/>
      <w:lvlText w:val="%1、"/>
      <w:lvlJc w:val="left"/>
      <w:rPr>
        <w:rFonts w:hint="eastAsia"/>
      </w:rPr>
    </w:lvl>
  </w:abstractNum>
  <w:abstractNum w:abstractNumId="11">
    <w:nsid w:val="4E0C2B2F"/>
    <w:multiLevelType w:val="singleLevel"/>
    <w:tmpl w:val="4E0C2B2F"/>
    <w:lvl w:ilvl="0" w:tentative="0">
      <w:start w:val="1"/>
      <w:numFmt w:val="chineseCounting"/>
      <w:suff w:val="nothing"/>
      <w:lvlText w:val="（%1）"/>
      <w:lvlJc w:val="left"/>
      <w:pPr>
        <w:ind w:left="0" w:firstLine="420"/>
      </w:pPr>
      <w:rPr>
        <w:rFonts w:hint="eastAsia"/>
      </w:rPr>
    </w:lvl>
  </w:abstractNum>
  <w:abstractNum w:abstractNumId="12">
    <w:nsid w:val="5A3924CA"/>
    <w:multiLevelType w:val="singleLevel"/>
    <w:tmpl w:val="5A3924CA"/>
    <w:lvl w:ilvl="0" w:tentative="0">
      <w:start w:val="1"/>
      <w:numFmt w:val="chineseCounting"/>
      <w:suff w:val="nothing"/>
      <w:lvlText w:val="%1、"/>
      <w:lvlJc w:val="left"/>
    </w:lvl>
  </w:abstractNum>
  <w:abstractNum w:abstractNumId="13">
    <w:nsid w:val="776D34AE"/>
    <w:multiLevelType w:val="singleLevel"/>
    <w:tmpl w:val="776D34AE"/>
    <w:lvl w:ilvl="0" w:tentative="0">
      <w:start w:val="1"/>
      <w:numFmt w:val="chineseCounting"/>
      <w:suff w:val="nothing"/>
      <w:lvlText w:val="（%1）"/>
      <w:lvlJc w:val="left"/>
      <w:pPr>
        <w:ind w:left="0" w:firstLine="420"/>
      </w:pPr>
      <w:rPr>
        <w:rFonts w:hint="eastAsia"/>
      </w:rPr>
    </w:lvl>
  </w:abstractNum>
  <w:num w:numId="1">
    <w:abstractNumId w:val="5"/>
  </w:num>
  <w:num w:numId="2">
    <w:abstractNumId w:val="10"/>
  </w:num>
  <w:num w:numId="3">
    <w:abstractNumId w:val="4"/>
  </w:num>
  <w:num w:numId="4">
    <w:abstractNumId w:val="11"/>
  </w:num>
  <w:num w:numId="5">
    <w:abstractNumId w:val="6"/>
  </w:num>
  <w:num w:numId="6">
    <w:abstractNumId w:val="1"/>
  </w:num>
  <w:num w:numId="7">
    <w:abstractNumId w:val="9"/>
  </w:num>
  <w:num w:numId="8">
    <w:abstractNumId w:val="12"/>
  </w:num>
  <w:num w:numId="9">
    <w:abstractNumId w:val="3"/>
  </w:num>
  <w:num w:numId="10">
    <w:abstractNumId w:val="0"/>
  </w:num>
  <w:num w:numId="11">
    <w:abstractNumId w:val="7"/>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7102D46"/>
    <w:rsid w:val="000C280F"/>
    <w:rsid w:val="00117FA6"/>
    <w:rsid w:val="00146EA4"/>
    <w:rsid w:val="00187C09"/>
    <w:rsid w:val="00205801"/>
    <w:rsid w:val="00316881"/>
    <w:rsid w:val="00362AA4"/>
    <w:rsid w:val="00377E41"/>
    <w:rsid w:val="003D597E"/>
    <w:rsid w:val="003E71B7"/>
    <w:rsid w:val="004E1BCB"/>
    <w:rsid w:val="0053465E"/>
    <w:rsid w:val="00540656"/>
    <w:rsid w:val="005C600B"/>
    <w:rsid w:val="005D4F81"/>
    <w:rsid w:val="005E4ADB"/>
    <w:rsid w:val="00651B30"/>
    <w:rsid w:val="006A43A1"/>
    <w:rsid w:val="007533BE"/>
    <w:rsid w:val="00786172"/>
    <w:rsid w:val="007A34BD"/>
    <w:rsid w:val="007B6148"/>
    <w:rsid w:val="008E5CF0"/>
    <w:rsid w:val="008F4EAD"/>
    <w:rsid w:val="00992DB5"/>
    <w:rsid w:val="009E0CD1"/>
    <w:rsid w:val="00A25EF4"/>
    <w:rsid w:val="00A31F49"/>
    <w:rsid w:val="00A74E43"/>
    <w:rsid w:val="00A92642"/>
    <w:rsid w:val="00B76C8C"/>
    <w:rsid w:val="00BE000A"/>
    <w:rsid w:val="00C4109E"/>
    <w:rsid w:val="00DE7613"/>
    <w:rsid w:val="00DF42AF"/>
    <w:rsid w:val="00E0145D"/>
    <w:rsid w:val="00E15B32"/>
    <w:rsid w:val="00E86EBD"/>
    <w:rsid w:val="00E92411"/>
    <w:rsid w:val="015721B8"/>
    <w:rsid w:val="01AE5D89"/>
    <w:rsid w:val="03AE0507"/>
    <w:rsid w:val="043B7BB0"/>
    <w:rsid w:val="04BC4C10"/>
    <w:rsid w:val="05E609B2"/>
    <w:rsid w:val="07470948"/>
    <w:rsid w:val="07A06D5E"/>
    <w:rsid w:val="081D488C"/>
    <w:rsid w:val="089C05E2"/>
    <w:rsid w:val="09114959"/>
    <w:rsid w:val="0A977CCF"/>
    <w:rsid w:val="0B6C1155"/>
    <w:rsid w:val="0BC267F0"/>
    <w:rsid w:val="0C196933"/>
    <w:rsid w:val="0DC94819"/>
    <w:rsid w:val="0EFD2444"/>
    <w:rsid w:val="0F0A39AE"/>
    <w:rsid w:val="0F800435"/>
    <w:rsid w:val="10135C69"/>
    <w:rsid w:val="10633FCE"/>
    <w:rsid w:val="10917613"/>
    <w:rsid w:val="109A59A2"/>
    <w:rsid w:val="10E57C52"/>
    <w:rsid w:val="12C75ACD"/>
    <w:rsid w:val="13722B82"/>
    <w:rsid w:val="1373128F"/>
    <w:rsid w:val="13751E51"/>
    <w:rsid w:val="148B5DDD"/>
    <w:rsid w:val="14D61D33"/>
    <w:rsid w:val="15AA0FB5"/>
    <w:rsid w:val="16016DBF"/>
    <w:rsid w:val="167E3596"/>
    <w:rsid w:val="16AF65AA"/>
    <w:rsid w:val="17887DC0"/>
    <w:rsid w:val="17AE62C3"/>
    <w:rsid w:val="185E50F8"/>
    <w:rsid w:val="18EE2735"/>
    <w:rsid w:val="1959246C"/>
    <w:rsid w:val="199D492D"/>
    <w:rsid w:val="1A07379A"/>
    <w:rsid w:val="1AA43850"/>
    <w:rsid w:val="1AB32CAD"/>
    <w:rsid w:val="1B5E051D"/>
    <w:rsid w:val="1C696C3C"/>
    <w:rsid w:val="1C7B2D3D"/>
    <w:rsid w:val="1D2818D1"/>
    <w:rsid w:val="1DC42079"/>
    <w:rsid w:val="1E624F6F"/>
    <w:rsid w:val="1F5160D3"/>
    <w:rsid w:val="1F686146"/>
    <w:rsid w:val="1F895D9C"/>
    <w:rsid w:val="20505BAB"/>
    <w:rsid w:val="21AC3361"/>
    <w:rsid w:val="21C16710"/>
    <w:rsid w:val="21E1191E"/>
    <w:rsid w:val="223375EC"/>
    <w:rsid w:val="23693ECF"/>
    <w:rsid w:val="243C2400"/>
    <w:rsid w:val="251D1114"/>
    <w:rsid w:val="253518DA"/>
    <w:rsid w:val="257706C3"/>
    <w:rsid w:val="27102D46"/>
    <w:rsid w:val="27385AD4"/>
    <w:rsid w:val="27571CFB"/>
    <w:rsid w:val="276E55A3"/>
    <w:rsid w:val="27A67768"/>
    <w:rsid w:val="29181C31"/>
    <w:rsid w:val="29493BE1"/>
    <w:rsid w:val="29D07E09"/>
    <w:rsid w:val="29F8302F"/>
    <w:rsid w:val="2AEC0DE4"/>
    <w:rsid w:val="2BE42FC4"/>
    <w:rsid w:val="2C28353E"/>
    <w:rsid w:val="2CC65AD0"/>
    <w:rsid w:val="2D0639BA"/>
    <w:rsid w:val="2D0775DA"/>
    <w:rsid w:val="2D157AC4"/>
    <w:rsid w:val="2D5D3088"/>
    <w:rsid w:val="2DD65071"/>
    <w:rsid w:val="2F9F378B"/>
    <w:rsid w:val="30D1148F"/>
    <w:rsid w:val="31203432"/>
    <w:rsid w:val="31F30F8E"/>
    <w:rsid w:val="322C64C5"/>
    <w:rsid w:val="32331D53"/>
    <w:rsid w:val="341E3E3C"/>
    <w:rsid w:val="34925C76"/>
    <w:rsid w:val="34B67849"/>
    <w:rsid w:val="35535E06"/>
    <w:rsid w:val="35BE52FE"/>
    <w:rsid w:val="367D1169"/>
    <w:rsid w:val="373C63F1"/>
    <w:rsid w:val="380F2518"/>
    <w:rsid w:val="39207B1A"/>
    <w:rsid w:val="396D6527"/>
    <w:rsid w:val="3977763B"/>
    <w:rsid w:val="39891891"/>
    <w:rsid w:val="3A0528ED"/>
    <w:rsid w:val="3A827DD5"/>
    <w:rsid w:val="3B281C0A"/>
    <w:rsid w:val="3BDA49F8"/>
    <w:rsid w:val="3BEF5404"/>
    <w:rsid w:val="3E133D58"/>
    <w:rsid w:val="3E251FCB"/>
    <w:rsid w:val="3F5D217A"/>
    <w:rsid w:val="3FA327ED"/>
    <w:rsid w:val="40301223"/>
    <w:rsid w:val="405F17B4"/>
    <w:rsid w:val="410B061F"/>
    <w:rsid w:val="414A5BDB"/>
    <w:rsid w:val="41635CDB"/>
    <w:rsid w:val="41DA63D3"/>
    <w:rsid w:val="42893D23"/>
    <w:rsid w:val="433154FA"/>
    <w:rsid w:val="436134A4"/>
    <w:rsid w:val="43ED1237"/>
    <w:rsid w:val="448E4C0D"/>
    <w:rsid w:val="44A46B97"/>
    <w:rsid w:val="472E1168"/>
    <w:rsid w:val="483D5A3A"/>
    <w:rsid w:val="499602A5"/>
    <w:rsid w:val="49DB0D89"/>
    <w:rsid w:val="4AE41013"/>
    <w:rsid w:val="4B4936C6"/>
    <w:rsid w:val="4BB0463C"/>
    <w:rsid w:val="4C2A4436"/>
    <w:rsid w:val="4C48256C"/>
    <w:rsid w:val="4C891907"/>
    <w:rsid w:val="4CFF55F9"/>
    <w:rsid w:val="4D37471A"/>
    <w:rsid w:val="4DDD6B2A"/>
    <w:rsid w:val="4E1E3497"/>
    <w:rsid w:val="4E40125C"/>
    <w:rsid w:val="4E7602C1"/>
    <w:rsid w:val="4EB65315"/>
    <w:rsid w:val="4F0864B4"/>
    <w:rsid w:val="4F331B73"/>
    <w:rsid w:val="505231F0"/>
    <w:rsid w:val="50751DAA"/>
    <w:rsid w:val="54C04A44"/>
    <w:rsid w:val="5549795C"/>
    <w:rsid w:val="555C5532"/>
    <w:rsid w:val="5590271E"/>
    <w:rsid w:val="55BF1E2F"/>
    <w:rsid w:val="5622785E"/>
    <w:rsid w:val="571B39E1"/>
    <w:rsid w:val="57B94D2C"/>
    <w:rsid w:val="58006A21"/>
    <w:rsid w:val="58057141"/>
    <w:rsid w:val="58294381"/>
    <w:rsid w:val="583A7633"/>
    <w:rsid w:val="58496BBD"/>
    <w:rsid w:val="59AF0881"/>
    <w:rsid w:val="59D51A9C"/>
    <w:rsid w:val="5A3B06B2"/>
    <w:rsid w:val="5ADC2481"/>
    <w:rsid w:val="5B67647D"/>
    <w:rsid w:val="5D76452A"/>
    <w:rsid w:val="5DD6149B"/>
    <w:rsid w:val="5E46662D"/>
    <w:rsid w:val="5E60799F"/>
    <w:rsid w:val="5EC54FE6"/>
    <w:rsid w:val="5EFD248A"/>
    <w:rsid w:val="60F058EB"/>
    <w:rsid w:val="61435258"/>
    <w:rsid w:val="624024BB"/>
    <w:rsid w:val="629C1DA1"/>
    <w:rsid w:val="62EA4DA6"/>
    <w:rsid w:val="636F2945"/>
    <w:rsid w:val="63A17B0B"/>
    <w:rsid w:val="63A74832"/>
    <w:rsid w:val="64B64814"/>
    <w:rsid w:val="64C13C24"/>
    <w:rsid w:val="64C669B8"/>
    <w:rsid w:val="64DE225E"/>
    <w:rsid w:val="650E1EB9"/>
    <w:rsid w:val="65254095"/>
    <w:rsid w:val="65966454"/>
    <w:rsid w:val="66516BC0"/>
    <w:rsid w:val="66925D0D"/>
    <w:rsid w:val="674B4D70"/>
    <w:rsid w:val="68240482"/>
    <w:rsid w:val="68A81EB5"/>
    <w:rsid w:val="697C7D92"/>
    <w:rsid w:val="69915550"/>
    <w:rsid w:val="69DA434A"/>
    <w:rsid w:val="69E57ECF"/>
    <w:rsid w:val="6AC860DF"/>
    <w:rsid w:val="6B700BC0"/>
    <w:rsid w:val="6BEE73F6"/>
    <w:rsid w:val="6D8E3089"/>
    <w:rsid w:val="6DD81581"/>
    <w:rsid w:val="6DDA023E"/>
    <w:rsid w:val="6E44128E"/>
    <w:rsid w:val="6E456262"/>
    <w:rsid w:val="6FED5F9F"/>
    <w:rsid w:val="71132D70"/>
    <w:rsid w:val="711C0CC0"/>
    <w:rsid w:val="717D4B61"/>
    <w:rsid w:val="71F63AE5"/>
    <w:rsid w:val="727E71DD"/>
    <w:rsid w:val="73B10F5C"/>
    <w:rsid w:val="743A66ED"/>
    <w:rsid w:val="75370868"/>
    <w:rsid w:val="75C46F80"/>
    <w:rsid w:val="76814D9F"/>
    <w:rsid w:val="77C03651"/>
    <w:rsid w:val="783256EE"/>
    <w:rsid w:val="78EC3958"/>
    <w:rsid w:val="79235D33"/>
    <w:rsid w:val="79F95E6B"/>
    <w:rsid w:val="7A3741A3"/>
    <w:rsid w:val="7AD677BA"/>
    <w:rsid w:val="7B0D05DA"/>
    <w:rsid w:val="7B4E36DA"/>
    <w:rsid w:val="7BC569C8"/>
    <w:rsid w:val="7BDE30BC"/>
    <w:rsid w:val="7C1D4F3A"/>
    <w:rsid w:val="7D1E406E"/>
    <w:rsid w:val="7D39390F"/>
    <w:rsid w:val="7D5A35E0"/>
    <w:rsid w:val="7F592126"/>
    <w:rsid w:val="7FCC5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18"/>
        <o:r id="V:Rule2" type="connector" idref="#直接连接符 1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楷体" w:hAnsi="楷体" w:eastAsia="楷体" w:cs="楷体"/>
      <w:sz w:val="28"/>
      <w:szCs w:val="28"/>
      <w:lang w:val="zh-CN" w:bidi="zh-CN"/>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1"/>
    <w:pPr>
      <w:spacing w:before="160"/>
      <w:ind w:left="502"/>
    </w:pPr>
    <w:rPr>
      <w:rFonts w:ascii="宋体" w:hAnsi="宋体" w:cs="宋体"/>
      <w:b/>
      <w:bCs/>
      <w:sz w:val="24"/>
      <w:lang w:val="zh-CN" w:bidi="zh-CN"/>
    </w:rPr>
  </w:style>
  <w:style w:type="paragraph" w:styleId="7">
    <w:name w:val="toc 2"/>
    <w:basedOn w:val="1"/>
    <w:next w:val="1"/>
    <w:qFormat/>
    <w:uiPriority w:val="1"/>
    <w:pPr>
      <w:spacing w:before="161"/>
      <w:ind w:left="902"/>
    </w:pPr>
    <w:rPr>
      <w:rFonts w:ascii="宋体" w:hAnsi="宋体" w:cs="宋体"/>
      <w:sz w:val="24"/>
      <w:lang w:val="zh-CN" w:bidi="zh-CN"/>
    </w:rPr>
  </w:style>
  <w:style w:type="paragraph" w:styleId="8">
    <w:name w:val="Normal (Web)"/>
    <w:basedOn w:val="1"/>
    <w:qFormat/>
    <w:uiPriority w:val="0"/>
    <w:pPr>
      <w:spacing w:before="100" w:beforeAutospacing="1" w:after="100" w:afterAutospacing="1"/>
      <w:jc w:val="left"/>
    </w:pPr>
    <w:rPr>
      <w:kern w:val="0"/>
      <w:sz w:val="24"/>
    </w:rPr>
  </w:style>
  <w:style w:type="character" w:customStyle="1" w:styleId="11">
    <w:name w:val="批注框文本 Char"/>
    <w:basedOn w:val="10"/>
    <w:link w:val="3"/>
    <w:qFormat/>
    <w:uiPriority w:val="0"/>
    <w:rPr>
      <w:rFonts w:ascii="Calibri" w:hAnsi="Calibri"/>
      <w:kern w:val="2"/>
      <w:sz w:val="18"/>
      <w:szCs w:val="18"/>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8" Type="http://schemas.openxmlformats.org/officeDocument/2006/relationships/fontTable" Target="fontTable.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chart" Target="charts/chart34.xml"/><Relationship Id="rId44" Type="http://schemas.openxmlformats.org/officeDocument/2006/relationships/chart" Target="charts/chart33.xml"/><Relationship Id="rId43" Type="http://schemas.openxmlformats.org/officeDocument/2006/relationships/chart" Target="charts/chart32.xml"/><Relationship Id="rId42" Type="http://schemas.openxmlformats.org/officeDocument/2006/relationships/chart" Target="charts/chart31.xml"/><Relationship Id="rId41" Type="http://schemas.openxmlformats.org/officeDocument/2006/relationships/chart" Target="charts/chart30.xml"/><Relationship Id="rId40" Type="http://schemas.openxmlformats.org/officeDocument/2006/relationships/chart" Target="charts/chart29.xml"/><Relationship Id="rId4" Type="http://schemas.openxmlformats.org/officeDocument/2006/relationships/footer" Target="footer1.xml"/><Relationship Id="rId39" Type="http://schemas.openxmlformats.org/officeDocument/2006/relationships/chart" Target="charts/chart28.xml"/><Relationship Id="rId38" Type="http://schemas.openxmlformats.org/officeDocument/2006/relationships/chart" Target="charts/chart27.xml"/><Relationship Id="rId37" Type="http://schemas.openxmlformats.org/officeDocument/2006/relationships/chart" Target="charts/chart26.xml"/><Relationship Id="rId36" Type="http://schemas.openxmlformats.org/officeDocument/2006/relationships/chart" Target="charts/chart25.xml"/><Relationship Id="rId35" Type="http://schemas.openxmlformats.org/officeDocument/2006/relationships/chart" Target="charts/chart24.xml"/><Relationship Id="rId34" Type="http://schemas.openxmlformats.org/officeDocument/2006/relationships/chart" Target="charts/chart23.xml"/><Relationship Id="rId33" Type="http://schemas.openxmlformats.org/officeDocument/2006/relationships/chart" Target="charts/chart22.xml"/><Relationship Id="rId32" Type="http://schemas.openxmlformats.org/officeDocument/2006/relationships/chart" Target="charts/chart21.xml"/><Relationship Id="rId31" Type="http://schemas.openxmlformats.org/officeDocument/2006/relationships/chart" Target="charts/chart20.xml"/><Relationship Id="rId30" Type="http://schemas.openxmlformats.org/officeDocument/2006/relationships/chart" Target="charts/chart19.xml"/><Relationship Id="rId3" Type="http://schemas.openxmlformats.org/officeDocument/2006/relationships/header" Target="header1.xml"/><Relationship Id="rId29" Type="http://schemas.openxmlformats.org/officeDocument/2006/relationships/chart" Target="charts/chart18.xml"/><Relationship Id="rId28" Type="http://schemas.openxmlformats.org/officeDocument/2006/relationships/chart" Target="charts/chart17.xml"/><Relationship Id="rId27" Type="http://schemas.openxmlformats.org/officeDocument/2006/relationships/chart" Target="charts/chart16.xml"/><Relationship Id="rId26" Type="http://schemas.openxmlformats.org/officeDocument/2006/relationships/chart" Target="charts/chart15.xml"/><Relationship Id="rId25" Type="http://schemas.openxmlformats.org/officeDocument/2006/relationships/chart" Target="charts/chart14.xml"/><Relationship Id="rId24" Type="http://schemas.openxmlformats.org/officeDocument/2006/relationships/chart" Target="charts/chart13.xml"/><Relationship Id="rId23" Type="http://schemas.openxmlformats.org/officeDocument/2006/relationships/chart" Target="charts/chart12.xml"/><Relationship Id="rId22" Type="http://schemas.openxmlformats.org/officeDocument/2006/relationships/chart" Target="charts/chart11.xml"/><Relationship Id="rId21" Type="http://schemas.openxmlformats.org/officeDocument/2006/relationships/chart" Target="charts/chart10.xml"/><Relationship Id="rId20" Type="http://schemas.openxmlformats.org/officeDocument/2006/relationships/chart" Target="charts/chart9.xml"/><Relationship Id="rId2" Type="http://schemas.openxmlformats.org/officeDocument/2006/relationships/settings" Target="settings.xml"/><Relationship Id="rId19" Type="http://schemas.openxmlformats.org/officeDocument/2006/relationships/chart" Target="charts/chart8.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25968;&#25454;&#22270;&#34920;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6032;&#24314;&#25991;&#20214;&#22841;\&#39640;&#26657;&#36136;&#37327;&#25253;&#21578;\&#31435;&#36798;\&#31435;&#36798;&#31532;&#19968;&#37096;&#20998;&#25968;&#2545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31532;&#19977;&#37096;&#20998;&#25968;&#2545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31532;&#19977;&#37096;&#20998;&#25968;&#2545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31532;&#19977;&#37096;&#20998;&#25968;&#2545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31532;&#19977;&#37096;&#20998;&#25968;&#2545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31532;&#19977;&#37096;&#20998;&#25968;&#2545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31532;&#19977;&#37096;&#20998;&#25968;&#2545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31532;&#19977;&#37096;&#20998;&#25968;&#25454;.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31532;&#19977;&#37096;&#20998;&#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0&#28504;&#20339;&#32494;\2020&#39640;&#26657;&#20107;&#39033;\&#31435;&#36798;\&#31532;&#19968;&#37096;&#20998;&#25968;&#25454;&#65288;&#31435;&#36798;&#6528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31532;&#19977;&#37096;&#20998;&#25968;&#25454;.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31532;&#19977;&#37096;&#20998;&#25968;&#25454;.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31532;&#19977;&#37096;&#20998;&#25968;&#25454;.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31532;&#19977;&#37096;&#20998;&#25968;&#25454;.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31532;&#19977;&#37096;&#20998;&#25968;&#2545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0&#28504;&#20339;&#32494;\2020&#39640;&#26657;&#20107;&#39033;\&#31435;&#36798;\&#31532;&#19968;&#37096;&#20998;&#25968;&#25454;&#65288;&#31435;&#36798;&#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0&#28504;&#20339;&#32494;\2020&#39640;&#26657;&#20107;&#39033;\&#31435;&#36798;\&#31532;&#19968;&#37096;&#20998;&#25968;&#25454;&#65288;&#31435;&#36798;&#652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0&#28504;&#20339;&#32494;\2019.11.4\&#39640;&#26657;&#20107;&#39033;\2019\&#31435;&#36798;2019\&#31435;&#36798;&#25968;&#25454;&#22270;&#349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0&#28504;&#20339;&#32494;\2020&#39640;&#26657;&#20107;&#39033;\&#31435;&#36798;\&#31435;&#36798;&#31532;&#20108;&#37096;&#20998;&#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rgbClr val="7030A0"/>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'[立达数据图表2019.xlsx]图1-2'!$A$2:$A$7</c:f>
              <c:strCache>
                <c:ptCount val="6"/>
                <c:pt idx="0">
                  <c:v>经管学院</c:v>
                </c:pt>
                <c:pt idx="1">
                  <c:v>护理学院</c:v>
                </c:pt>
                <c:pt idx="2">
                  <c:v>信息学院</c:v>
                </c:pt>
                <c:pt idx="3">
                  <c:v>艺术学院</c:v>
                </c:pt>
                <c:pt idx="4">
                  <c:v>基础与外语学院</c:v>
                </c:pt>
                <c:pt idx="5">
                  <c:v>传媒学院</c:v>
                </c:pt>
              </c:strCache>
            </c:strRef>
          </c:cat>
          <c:val>
            <c:numRef>
              <c:f>'[立达数据图表2019.xlsx]图1-2'!$C$2:$C$7</c:f>
              <c:numCache>
                <c:formatCode>0.00%</c:formatCode>
                <c:ptCount val="6"/>
                <c:pt idx="0">
                  <c:v>0.417059377945335</c:v>
                </c:pt>
                <c:pt idx="1">
                  <c:v>0.248350612629595</c:v>
                </c:pt>
                <c:pt idx="2">
                  <c:v>0.149387370405278</c:v>
                </c:pt>
                <c:pt idx="3">
                  <c:v>0.124410933081998</c:v>
                </c:pt>
                <c:pt idx="4">
                  <c:v>0.0419415645617342</c:v>
                </c:pt>
                <c:pt idx="5">
                  <c:v>0.0188501413760603</c:v>
                </c:pt>
              </c:numCache>
            </c:numRef>
          </c:val>
        </c:ser>
        <c:dLbls>
          <c:showLegendKey val="0"/>
          <c:showVal val="1"/>
          <c:showCatName val="0"/>
          <c:showSerName val="0"/>
          <c:showPercent val="0"/>
          <c:showBubbleSize val="0"/>
        </c:dLbls>
        <c:gapWidth val="182"/>
        <c:axId val="127309312"/>
        <c:axId val="127693952"/>
      </c:barChart>
      <c:catAx>
        <c:axId val="127309312"/>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27693952"/>
        <c:crosses val="autoZero"/>
        <c:auto val="1"/>
        <c:lblAlgn val="ctr"/>
        <c:lblOffset val="100"/>
        <c:noMultiLvlLbl val="0"/>
      </c:catAx>
      <c:valAx>
        <c:axId val="127693952"/>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7309312"/>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'[立达第二部分数据.xlsx]图2-5'!$B$2:$B$9</c:f>
              <c:strCache>
                <c:ptCount val="8"/>
                <c:pt idx="0">
                  <c:v>3500元以下</c:v>
                </c:pt>
                <c:pt idx="1">
                  <c:v>3501-4000元</c:v>
                </c:pt>
                <c:pt idx="2">
                  <c:v>4001-5500元</c:v>
                </c:pt>
                <c:pt idx="3">
                  <c:v>5001-7500元</c:v>
                </c:pt>
                <c:pt idx="4">
                  <c:v>7501-1万元</c:v>
                </c:pt>
                <c:pt idx="5">
                  <c:v>1万-2万元</c:v>
                </c:pt>
                <c:pt idx="6">
                  <c:v>2万元以上</c:v>
                </c:pt>
                <c:pt idx="7">
                  <c:v>不方便透露</c:v>
                </c:pt>
              </c:strCache>
            </c:strRef>
          </c:cat>
          <c:val>
            <c:numRef>
              <c:f>'[立达第二部分数据.xlsx]图2-5'!$C$2:$C$9</c:f>
              <c:numCache>
                <c:formatCode>0.00%</c:formatCode>
                <c:ptCount val="8"/>
                <c:pt idx="0">
                  <c:v>0.0857</c:v>
                </c:pt>
                <c:pt idx="1">
                  <c:v>0.4265</c:v>
                </c:pt>
                <c:pt idx="2">
                  <c:v>0.3396</c:v>
                </c:pt>
                <c:pt idx="3">
                  <c:v>0.0678</c:v>
                </c:pt>
                <c:pt idx="4">
                  <c:v>0.0312</c:v>
                </c:pt>
                <c:pt idx="5">
                  <c:v>0.0123</c:v>
                </c:pt>
                <c:pt idx="6">
                  <c:v>0.0013</c:v>
                </c:pt>
                <c:pt idx="7">
                  <c:v>0.0356</c:v>
                </c:pt>
              </c:numCache>
            </c:numRef>
          </c:val>
        </c:ser>
        <c:dLbls>
          <c:showLegendKey val="0"/>
          <c:showVal val="1"/>
          <c:showCatName val="0"/>
          <c:showSerName val="0"/>
          <c:showPercent val="0"/>
          <c:showBubbleSize val="0"/>
        </c:dLbls>
        <c:gapWidth val="182"/>
        <c:axId val="193428864"/>
        <c:axId val="193430656"/>
      </c:barChart>
      <c:catAx>
        <c:axId val="193428864"/>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430656"/>
        <c:crosses val="autoZero"/>
        <c:auto val="1"/>
        <c:lblAlgn val="ctr"/>
        <c:lblOffset val="100"/>
        <c:noMultiLvlLbl val="0"/>
      </c:catAx>
      <c:valAx>
        <c:axId val="193430656"/>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428864"/>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'[立达第二部分数据.xlsx]图2-6'!$D$10:$D$14</c:f>
              <c:strCache>
                <c:ptCount val="5"/>
                <c:pt idx="0">
                  <c:v>非常满意</c:v>
                </c:pt>
                <c:pt idx="1">
                  <c:v>比较满意</c:v>
                </c:pt>
                <c:pt idx="2">
                  <c:v>一般</c:v>
                </c:pt>
                <c:pt idx="3">
                  <c:v>比较不满意</c:v>
                </c:pt>
                <c:pt idx="4">
                  <c:v>非常不满意</c:v>
                </c:pt>
              </c:strCache>
            </c:strRef>
          </c:cat>
          <c:val>
            <c:numRef>
              <c:f>'[立达第二部分数据.xlsx]图2-6'!$E$10:$E$14</c:f>
              <c:numCache>
                <c:formatCode>0.00%</c:formatCode>
                <c:ptCount val="5"/>
                <c:pt idx="0">
                  <c:v>0.4003</c:v>
                </c:pt>
                <c:pt idx="1">
                  <c:v>0.2812</c:v>
                </c:pt>
                <c:pt idx="2">
                  <c:v>0.2679</c:v>
                </c:pt>
                <c:pt idx="3">
                  <c:v>0.0343</c:v>
                </c:pt>
                <c:pt idx="4">
                  <c:v>0.0163</c:v>
                </c:pt>
              </c:numCache>
            </c:numRef>
          </c:val>
        </c:ser>
        <c:dLbls>
          <c:showLegendKey val="0"/>
          <c:showVal val="1"/>
          <c:showCatName val="0"/>
          <c:showSerName val="0"/>
          <c:showPercent val="0"/>
          <c:showBubbleSize val="0"/>
        </c:dLbls>
        <c:gapWidth val="219"/>
        <c:overlap val="-27"/>
        <c:axId val="193453056"/>
        <c:axId val="193471232"/>
      </c:barChart>
      <c:catAx>
        <c:axId val="19345305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471232"/>
        <c:crosses val="autoZero"/>
        <c:auto val="1"/>
        <c:lblAlgn val="ctr"/>
        <c:lblOffset val="100"/>
        <c:noMultiLvlLbl val="0"/>
      </c:catAx>
      <c:valAx>
        <c:axId val="193471232"/>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453056"/>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'[立达第二部分数据.xlsx]图2-7'!$C$8:$C$12</c:f>
              <c:strCache>
                <c:ptCount val="5"/>
                <c:pt idx="0">
                  <c:v>非常满意</c:v>
                </c:pt>
                <c:pt idx="1">
                  <c:v>比较满意</c:v>
                </c:pt>
                <c:pt idx="2">
                  <c:v>一般</c:v>
                </c:pt>
                <c:pt idx="3">
                  <c:v>比较不满意</c:v>
                </c:pt>
                <c:pt idx="4">
                  <c:v>非常不满意</c:v>
                </c:pt>
              </c:strCache>
            </c:strRef>
          </c:cat>
          <c:val>
            <c:numRef>
              <c:f>'[立达第二部分数据.xlsx]图2-7'!$D$8:$D$12</c:f>
              <c:numCache>
                <c:formatCode>0.00%</c:formatCode>
                <c:ptCount val="5"/>
                <c:pt idx="0">
                  <c:v>0.3343</c:v>
                </c:pt>
                <c:pt idx="1">
                  <c:v>0.2846</c:v>
                </c:pt>
                <c:pt idx="2">
                  <c:v>0.3213</c:v>
                </c:pt>
                <c:pt idx="3">
                  <c:v>0.0366</c:v>
                </c:pt>
                <c:pt idx="4">
                  <c:v>0.0232</c:v>
                </c:pt>
              </c:numCache>
            </c:numRef>
          </c:val>
        </c:ser>
        <c:dLbls>
          <c:showLegendKey val="0"/>
          <c:showVal val="1"/>
          <c:showCatName val="0"/>
          <c:showSerName val="0"/>
          <c:showPercent val="0"/>
          <c:showBubbleSize val="0"/>
        </c:dLbls>
        <c:gapWidth val="219"/>
        <c:overlap val="-27"/>
        <c:axId val="193481344"/>
        <c:axId val="193491328"/>
      </c:barChart>
      <c:catAx>
        <c:axId val="1934813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491328"/>
        <c:crosses val="autoZero"/>
        <c:auto val="1"/>
        <c:lblAlgn val="ctr"/>
        <c:lblOffset val="100"/>
        <c:noMultiLvlLbl val="0"/>
      </c:catAx>
      <c:valAx>
        <c:axId val="193491328"/>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481344"/>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'[立达第二部分数据.xlsx]图2-8'!$B$4:$B$8</c:f>
              <c:strCache>
                <c:ptCount val="5"/>
                <c:pt idx="0">
                  <c:v>非常满意</c:v>
                </c:pt>
                <c:pt idx="1">
                  <c:v>比较满意</c:v>
                </c:pt>
                <c:pt idx="2">
                  <c:v>一般</c:v>
                </c:pt>
                <c:pt idx="3">
                  <c:v>比较不满意</c:v>
                </c:pt>
                <c:pt idx="4">
                  <c:v>非常不满意</c:v>
                </c:pt>
              </c:strCache>
            </c:strRef>
          </c:cat>
          <c:val>
            <c:numRef>
              <c:f>'[立达第二部分数据.xlsx]图2-8'!$C$4:$C$8</c:f>
              <c:numCache>
                <c:formatCode>0.00%</c:formatCode>
                <c:ptCount val="5"/>
                <c:pt idx="0">
                  <c:v>0.4032</c:v>
                </c:pt>
                <c:pt idx="1">
                  <c:v>0.3246</c:v>
                </c:pt>
                <c:pt idx="2">
                  <c:v>0.2013</c:v>
                </c:pt>
                <c:pt idx="3">
                  <c:v>0.0406</c:v>
                </c:pt>
                <c:pt idx="4">
                  <c:v>0.0303</c:v>
                </c:pt>
              </c:numCache>
            </c:numRef>
          </c:val>
        </c:ser>
        <c:dLbls>
          <c:showLegendKey val="0"/>
          <c:showVal val="1"/>
          <c:showCatName val="0"/>
          <c:showSerName val="0"/>
          <c:showPercent val="0"/>
          <c:showBubbleSize val="0"/>
        </c:dLbls>
        <c:gapWidth val="219"/>
        <c:overlap val="-27"/>
        <c:axId val="193509632"/>
        <c:axId val="193519616"/>
      </c:barChart>
      <c:catAx>
        <c:axId val="19350963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519616"/>
        <c:crosses val="autoZero"/>
        <c:auto val="1"/>
        <c:lblAlgn val="ctr"/>
        <c:lblOffset val="100"/>
        <c:noMultiLvlLbl val="0"/>
      </c:catAx>
      <c:valAx>
        <c:axId val="193519616"/>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509632"/>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'[立达第二部分数据.xlsx]图2-9'!$A$1:$A$5</c:f>
              <c:strCache>
                <c:ptCount val="5"/>
                <c:pt idx="0">
                  <c:v>非常满意</c:v>
                </c:pt>
                <c:pt idx="1">
                  <c:v>比较满意</c:v>
                </c:pt>
                <c:pt idx="2">
                  <c:v>一般</c:v>
                </c:pt>
                <c:pt idx="3">
                  <c:v>比较不满意</c:v>
                </c:pt>
                <c:pt idx="4">
                  <c:v>非常不满意</c:v>
                </c:pt>
              </c:strCache>
            </c:strRef>
          </c:cat>
          <c:val>
            <c:numRef>
              <c:f>'[立达第二部分数据.xlsx]图2-9'!$B$1:$B$5</c:f>
              <c:numCache>
                <c:formatCode>0.00%</c:formatCode>
                <c:ptCount val="5"/>
                <c:pt idx="0">
                  <c:v>0.3546</c:v>
                </c:pt>
                <c:pt idx="1">
                  <c:v>0.3246</c:v>
                </c:pt>
                <c:pt idx="2">
                  <c:v>0.2803</c:v>
                </c:pt>
                <c:pt idx="3">
                  <c:v>0.0216</c:v>
                </c:pt>
                <c:pt idx="4">
                  <c:v>0.0189</c:v>
                </c:pt>
              </c:numCache>
            </c:numRef>
          </c:val>
        </c:ser>
        <c:dLbls>
          <c:showLegendKey val="0"/>
          <c:showVal val="1"/>
          <c:showCatName val="0"/>
          <c:showSerName val="0"/>
          <c:showPercent val="0"/>
          <c:showBubbleSize val="0"/>
        </c:dLbls>
        <c:gapWidth val="219"/>
        <c:overlap val="-27"/>
        <c:axId val="193550208"/>
        <c:axId val="193551744"/>
      </c:barChart>
      <c:catAx>
        <c:axId val="1935502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551744"/>
        <c:crosses val="autoZero"/>
        <c:auto val="1"/>
        <c:lblAlgn val="ctr"/>
        <c:lblOffset val="100"/>
        <c:noMultiLvlLbl val="0"/>
      </c:catAx>
      <c:valAx>
        <c:axId val="193551744"/>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550208"/>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'[立达第二部分数据.xlsx]图2-11'!$A$1:$A$5</c:f>
              <c:strCache>
                <c:ptCount val="5"/>
                <c:pt idx="0">
                  <c:v>非常满意</c:v>
                </c:pt>
                <c:pt idx="1">
                  <c:v>比较满意</c:v>
                </c:pt>
                <c:pt idx="2">
                  <c:v>一般</c:v>
                </c:pt>
                <c:pt idx="3">
                  <c:v>比较不满意</c:v>
                </c:pt>
                <c:pt idx="4">
                  <c:v>非常不满意</c:v>
                </c:pt>
              </c:strCache>
            </c:strRef>
          </c:cat>
          <c:val>
            <c:numRef>
              <c:f>'[立达第二部分数据.xlsx]图2-11'!$B$1:$B$5</c:f>
              <c:numCache>
                <c:formatCode>0.00%</c:formatCode>
                <c:ptCount val="5"/>
                <c:pt idx="0">
                  <c:v>0.421</c:v>
                </c:pt>
                <c:pt idx="1">
                  <c:v>0.2943</c:v>
                </c:pt>
                <c:pt idx="2">
                  <c:v>0.2513</c:v>
                </c:pt>
                <c:pt idx="3">
                  <c:v>0.0186</c:v>
                </c:pt>
                <c:pt idx="4">
                  <c:v>0.0148</c:v>
                </c:pt>
              </c:numCache>
            </c:numRef>
          </c:val>
        </c:ser>
        <c:dLbls>
          <c:showLegendKey val="0"/>
          <c:showVal val="1"/>
          <c:showCatName val="0"/>
          <c:showSerName val="0"/>
          <c:showPercent val="0"/>
          <c:showBubbleSize val="0"/>
        </c:dLbls>
        <c:gapWidth val="219"/>
        <c:overlap val="-27"/>
        <c:axId val="202311168"/>
        <c:axId val="202312704"/>
      </c:barChart>
      <c:catAx>
        <c:axId val="20231116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2312704"/>
        <c:crosses val="autoZero"/>
        <c:auto val="1"/>
        <c:lblAlgn val="ctr"/>
        <c:lblOffset val="100"/>
        <c:noMultiLvlLbl val="0"/>
      </c:catAx>
      <c:valAx>
        <c:axId val="202312704"/>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2311168"/>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'[立达第二部分数据.xlsx]图2-12'!$C$5:$C$9</c:f>
              <c:strCache>
                <c:ptCount val="5"/>
                <c:pt idx="0">
                  <c:v>非常满意</c:v>
                </c:pt>
                <c:pt idx="1">
                  <c:v>比较满意</c:v>
                </c:pt>
                <c:pt idx="2">
                  <c:v>一般</c:v>
                </c:pt>
                <c:pt idx="3">
                  <c:v>比较不满意</c:v>
                </c:pt>
                <c:pt idx="4">
                  <c:v>非常不满意</c:v>
                </c:pt>
              </c:strCache>
            </c:strRef>
          </c:cat>
          <c:val>
            <c:numRef>
              <c:f>'[立达第二部分数据.xlsx]图2-12'!$D$5:$D$9</c:f>
              <c:numCache>
                <c:formatCode>0.00%</c:formatCode>
                <c:ptCount val="5"/>
                <c:pt idx="0">
                  <c:v>0.3843</c:v>
                </c:pt>
                <c:pt idx="1">
                  <c:v>0.3237</c:v>
                </c:pt>
                <c:pt idx="2">
                  <c:v>0.2458</c:v>
                </c:pt>
                <c:pt idx="3">
                  <c:v>0.0224</c:v>
                </c:pt>
                <c:pt idx="4">
                  <c:v>0.0238</c:v>
                </c:pt>
              </c:numCache>
            </c:numRef>
          </c:val>
        </c:ser>
        <c:dLbls>
          <c:showLegendKey val="0"/>
          <c:showVal val="1"/>
          <c:showCatName val="0"/>
          <c:showSerName val="0"/>
          <c:showPercent val="0"/>
          <c:showBubbleSize val="0"/>
        </c:dLbls>
        <c:gapWidth val="219"/>
        <c:overlap val="-27"/>
        <c:axId val="202355840"/>
        <c:axId val="202357376"/>
      </c:barChart>
      <c:catAx>
        <c:axId val="20235584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2357376"/>
        <c:crosses val="autoZero"/>
        <c:auto val="1"/>
        <c:lblAlgn val="ctr"/>
        <c:lblOffset val="100"/>
        <c:noMultiLvlLbl val="0"/>
      </c:catAx>
      <c:valAx>
        <c:axId val="202357376"/>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2355840"/>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'[立达第二部分数据.xlsx]图2-13'!$A$1:$G$1</c:f>
              <c:strCache>
                <c:ptCount val="7"/>
                <c:pt idx="0">
                  <c:v>网络渠道</c:v>
                </c:pt>
                <c:pt idx="1">
                  <c:v>校外招聘会</c:v>
                </c:pt>
                <c:pt idx="2">
                  <c:v>校内招聘会</c:v>
                </c:pt>
                <c:pt idx="3">
                  <c:v>教师（含辅导员）推荐</c:v>
                </c:pt>
                <c:pt idx="4">
                  <c:v>宣讲会</c:v>
                </c:pt>
                <c:pt idx="5">
                  <c:v>校企合作</c:v>
                </c:pt>
                <c:pt idx="6">
                  <c:v>家庭渠道</c:v>
                </c:pt>
              </c:strCache>
            </c:strRef>
          </c:cat>
          <c:val>
            <c:numRef>
              <c:f>'[立达第二部分数据.xlsx]图2-13'!$A$2:$G$2</c:f>
              <c:numCache>
                <c:formatCode>0.00%</c:formatCode>
                <c:ptCount val="7"/>
                <c:pt idx="0">
                  <c:v>0.2576</c:v>
                </c:pt>
                <c:pt idx="1">
                  <c:v>0.1692</c:v>
                </c:pt>
                <c:pt idx="2">
                  <c:v>0.1843</c:v>
                </c:pt>
                <c:pt idx="3">
                  <c:v>0.0713</c:v>
                </c:pt>
                <c:pt idx="4">
                  <c:v>0.0846</c:v>
                </c:pt>
                <c:pt idx="5">
                  <c:v>0.1098</c:v>
                </c:pt>
                <c:pt idx="6">
                  <c:v>0.1232</c:v>
                </c:pt>
              </c:numCache>
            </c:numRef>
          </c:val>
        </c:ser>
        <c:dLbls>
          <c:showLegendKey val="0"/>
          <c:showVal val="1"/>
          <c:showCatName val="0"/>
          <c:showSerName val="0"/>
          <c:showPercent val="0"/>
          <c:showBubbleSize val="0"/>
        </c:dLbls>
        <c:gapWidth val="182"/>
        <c:axId val="202397184"/>
        <c:axId val="202398720"/>
      </c:barChart>
      <c:catAx>
        <c:axId val="202397184"/>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2398720"/>
        <c:crosses val="autoZero"/>
        <c:auto val="1"/>
        <c:lblAlgn val="ctr"/>
        <c:lblOffset val="100"/>
        <c:noMultiLvlLbl val="0"/>
      </c:catAx>
      <c:valAx>
        <c:axId val="202398720"/>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2397184"/>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'[立达第二部分数据.xlsx]图2-14'!$A$1:$A$5</c:f>
              <c:strCache>
                <c:ptCount val="5"/>
                <c:pt idx="0">
                  <c:v>非常满意</c:v>
                </c:pt>
                <c:pt idx="1">
                  <c:v>比较满意</c:v>
                </c:pt>
                <c:pt idx="2">
                  <c:v>一般</c:v>
                </c:pt>
                <c:pt idx="3">
                  <c:v>比较不满意</c:v>
                </c:pt>
                <c:pt idx="4">
                  <c:v>非常不满意</c:v>
                </c:pt>
              </c:strCache>
            </c:strRef>
          </c:cat>
          <c:val>
            <c:numRef>
              <c:f>'[立达第二部分数据.xlsx]图2-14'!$B$1:$B$5</c:f>
              <c:numCache>
                <c:formatCode>0.00%</c:formatCode>
                <c:ptCount val="5"/>
                <c:pt idx="0">
                  <c:v>0.3064</c:v>
                </c:pt>
                <c:pt idx="1">
                  <c:v>0.2535</c:v>
                </c:pt>
                <c:pt idx="2">
                  <c:v>0.3846</c:v>
                </c:pt>
                <c:pt idx="3">
                  <c:v>0.0264</c:v>
                </c:pt>
                <c:pt idx="4">
                  <c:v>0.0291</c:v>
                </c:pt>
              </c:numCache>
            </c:numRef>
          </c:val>
        </c:ser>
        <c:dLbls>
          <c:showLegendKey val="0"/>
          <c:showVal val="1"/>
          <c:showCatName val="0"/>
          <c:showSerName val="0"/>
          <c:showPercent val="0"/>
          <c:showBubbleSize val="0"/>
        </c:dLbls>
        <c:gapWidth val="219"/>
        <c:overlap val="-27"/>
        <c:axId val="202429568"/>
        <c:axId val="202431104"/>
      </c:barChart>
      <c:catAx>
        <c:axId val="20242956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2431104"/>
        <c:crosses val="autoZero"/>
        <c:auto val="1"/>
        <c:lblAlgn val="ctr"/>
        <c:lblOffset val="100"/>
        <c:noMultiLvlLbl val="0"/>
      </c:catAx>
      <c:valAx>
        <c:axId val="202431104"/>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2429568"/>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'[立达第二部分数据.xlsx]图2-15'!$I$4:$I$8</c:f>
              <c:strCache>
                <c:ptCount val="5"/>
                <c:pt idx="0">
                  <c:v>非常满意</c:v>
                </c:pt>
                <c:pt idx="1">
                  <c:v>比较满意</c:v>
                </c:pt>
                <c:pt idx="2">
                  <c:v>一般</c:v>
                </c:pt>
                <c:pt idx="3">
                  <c:v>比较不满意</c:v>
                </c:pt>
                <c:pt idx="4">
                  <c:v>非常不满意</c:v>
                </c:pt>
              </c:strCache>
            </c:strRef>
          </c:cat>
          <c:val>
            <c:numRef>
              <c:f>'[立达第二部分数据.xlsx]图2-15'!$J$4:$J$8</c:f>
              <c:numCache>
                <c:formatCode>0.00%</c:formatCode>
                <c:ptCount val="5"/>
                <c:pt idx="0">
                  <c:v>0.3568</c:v>
                </c:pt>
                <c:pt idx="1">
                  <c:v>0.3246</c:v>
                </c:pt>
                <c:pt idx="2">
                  <c:v>0.2594</c:v>
                </c:pt>
                <c:pt idx="3">
                  <c:v>0.0354</c:v>
                </c:pt>
                <c:pt idx="4">
                  <c:v>0.0238</c:v>
                </c:pt>
              </c:numCache>
            </c:numRef>
          </c:val>
        </c:ser>
        <c:dLbls>
          <c:showLegendKey val="0"/>
          <c:showVal val="1"/>
          <c:showCatName val="0"/>
          <c:showSerName val="0"/>
          <c:showPercent val="0"/>
          <c:showBubbleSize val="0"/>
        </c:dLbls>
        <c:gapWidth val="182"/>
        <c:axId val="205542144"/>
        <c:axId val="205543680"/>
      </c:barChart>
      <c:catAx>
        <c:axId val="205542144"/>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5543680"/>
        <c:crosses val="autoZero"/>
        <c:auto val="1"/>
        <c:lblAlgn val="ctr"/>
        <c:lblOffset val="100"/>
        <c:noMultiLvlLbl val="0"/>
      </c:catAx>
      <c:valAx>
        <c:axId val="205543680"/>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5542144"/>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4"/>
              </a:solidFill>
              <a:ln>
                <a:noFill/>
              </a:ln>
              <a:effectLst/>
            </c:spPr>
          </c:dPt>
          <c:dLbls>
            <c:dLbl>
              <c:idx val="0"/>
              <c:layout/>
              <c:tx>
                <c:rich>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en-US" altLang="zh-CN"/>
                      <a:t>90.76</a:t>
                    </a:r>
                    <a:r>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76.</a:t>
                    </a:r>
                    <a:r>
                      <a:rPr lang="en-US" altLang="zh-CN"/>
                      <a:t>44</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'[立达第一部分数据.xlsx]图1-4'!$B$9:$B$10</c:f>
              <c:strCache>
                <c:ptCount val="2"/>
                <c:pt idx="0">
                  <c:v>就业率</c:v>
                </c:pt>
                <c:pt idx="1">
                  <c:v>签约率</c:v>
                </c:pt>
              </c:strCache>
            </c:strRef>
          </c:cat>
          <c:val>
            <c:numRef>
              <c:f>'[立达第一部分数据.xlsx]图1-4'!$C$9:$C$10</c:f>
              <c:numCache>
                <c:formatCode>0.00%</c:formatCode>
                <c:ptCount val="2"/>
                <c:pt idx="0">
                  <c:v>0.9076</c:v>
                </c:pt>
                <c:pt idx="1">
                  <c:v>0.7644</c:v>
                </c:pt>
              </c:numCache>
            </c:numRef>
          </c:val>
        </c:ser>
        <c:dLbls>
          <c:showLegendKey val="0"/>
          <c:showVal val="1"/>
          <c:showCatName val="0"/>
          <c:showSerName val="0"/>
          <c:showPercent val="0"/>
          <c:showBubbleSize val="0"/>
        </c:dLbls>
        <c:gapWidth val="219"/>
        <c:overlap val="-27"/>
        <c:axId val="128845312"/>
        <c:axId val="128920192"/>
      </c:barChart>
      <c:catAx>
        <c:axId val="128845312"/>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28920192"/>
        <c:crosses val="autoZero"/>
        <c:auto val="1"/>
        <c:lblAlgn val="ctr"/>
        <c:lblOffset val="100"/>
        <c:noMultiLvlLbl val="0"/>
      </c:catAx>
      <c:valAx>
        <c:axId val="128920192"/>
        <c:scaling>
          <c:orientation val="minMax"/>
          <c:min val="0.1"/>
        </c:scaling>
        <c:delete val="1"/>
        <c:axPos val="l"/>
        <c:numFmt formatCode="0.00%" sourceLinked="1"/>
        <c:majorTickMark val="out"/>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28845312"/>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'[立达第二部分数据.xlsx]图2-16'!$A$1:$A$5</c:f>
              <c:strCache>
                <c:ptCount val="5"/>
                <c:pt idx="0">
                  <c:v>非常满意</c:v>
                </c:pt>
                <c:pt idx="1">
                  <c:v>比较满意</c:v>
                </c:pt>
                <c:pt idx="2">
                  <c:v>一般</c:v>
                </c:pt>
                <c:pt idx="3">
                  <c:v>比较不满意</c:v>
                </c:pt>
                <c:pt idx="4">
                  <c:v>非常不满意</c:v>
                </c:pt>
              </c:strCache>
            </c:strRef>
          </c:cat>
          <c:val>
            <c:numRef>
              <c:f>'[立达第二部分数据.xlsx]图2-16'!$B$1:$B$5</c:f>
              <c:numCache>
                <c:formatCode>0.00%</c:formatCode>
                <c:ptCount val="5"/>
                <c:pt idx="0">
                  <c:v>0.4691</c:v>
                </c:pt>
                <c:pt idx="1">
                  <c:v>0.3213</c:v>
                </c:pt>
                <c:pt idx="2">
                  <c:v>0.1943</c:v>
                </c:pt>
                <c:pt idx="3">
                  <c:v>0.0103</c:v>
                </c:pt>
                <c:pt idx="4">
                  <c:v>0.005</c:v>
                </c:pt>
              </c:numCache>
            </c:numRef>
          </c:val>
        </c:ser>
        <c:dLbls>
          <c:showLegendKey val="0"/>
          <c:showVal val="1"/>
          <c:showCatName val="0"/>
          <c:showSerName val="0"/>
          <c:showPercent val="0"/>
          <c:showBubbleSize val="0"/>
        </c:dLbls>
        <c:gapWidth val="219"/>
        <c:overlap val="-27"/>
        <c:axId val="206242176"/>
        <c:axId val="206243712"/>
      </c:barChart>
      <c:catAx>
        <c:axId val="20624217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243712"/>
        <c:crosses val="autoZero"/>
        <c:auto val="1"/>
        <c:lblAlgn val="ctr"/>
        <c:lblOffset val="100"/>
        <c:noMultiLvlLbl val="0"/>
      </c:catAx>
      <c:valAx>
        <c:axId val="206243712"/>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242176"/>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'[立达第二部分数据.xlsx]图2-17'!$B$4:$B$8</c:f>
              <c:strCache>
                <c:ptCount val="5"/>
                <c:pt idx="0">
                  <c:v>非常愿意</c:v>
                </c:pt>
                <c:pt idx="1">
                  <c:v>比较愿意</c:v>
                </c:pt>
                <c:pt idx="2">
                  <c:v>一般</c:v>
                </c:pt>
                <c:pt idx="3">
                  <c:v>比较不愿意</c:v>
                </c:pt>
                <c:pt idx="4">
                  <c:v>非常不愿意</c:v>
                </c:pt>
              </c:strCache>
            </c:strRef>
          </c:cat>
          <c:val>
            <c:numRef>
              <c:f>'[立达第二部分数据.xlsx]图2-17'!$C$4:$C$8</c:f>
              <c:numCache>
                <c:formatCode>0.00%</c:formatCode>
                <c:ptCount val="5"/>
                <c:pt idx="0">
                  <c:v>0.2946</c:v>
                </c:pt>
                <c:pt idx="1">
                  <c:v>0.3247</c:v>
                </c:pt>
                <c:pt idx="2">
                  <c:v>0.3428</c:v>
                </c:pt>
                <c:pt idx="3">
                  <c:v>0.0275</c:v>
                </c:pt>
                <c:pt idx="4">
                  <c:v>0.0104</c:v>
                </c:pt>
              </c:numCache>
            </c:numRef>
          </c:val>
        </c:ser>
        <c:dLbls>
          <c:showLegendKey val="0"/>
          <c:showVal val="1"/>
          <c:showCatName val="0"/>
          <c:showSerName val="0"/>
          <c:showPercent val="0"/>
          <c:showBubbleSize val="0"/>
        </c:dLbls>
        <c:gapWidth val="219"/>
        <c:overlap val="-27"/>
        <c:axId val="206282752"/>
        <c:axId val="206284288"/>
      </c:barChart>
      <c:catAx>
        <c:axId val="20628275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284288"/>
        <c:crosses val="autoZero"/>
        <c:auto val="1"/>
        <c:lblAlgn val="ctr"/>
        <c:lblOffset val="100"/>
        <c:noMultiLvlLbl val="0"/>
      </c:catAx>
      <c:valAx>
        <c:axId val="206284288"/>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282752"/>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'[立达第三部分数据.xlsx]图3-1'!$A$2:$A$6</c:f>
              <c:strCache>
                <c:ptCount val="5"/>
                <c:pt idx="0">
                  <c:v>非常满意</c:v>
                </c:pt>
                <c:pt idx="1">
                  <c:v>比较满意</c:v>
                </c:pt>
                <c:pt idx="2">
                  <c:v>一般</c:v>
                </c:pt>
                <c:pt idx="3">
                  <c:v>比较不满意</c:v>
                </c:pt>
                <c:pt idx="4">
                  <c:v>非常不满意</c:v>
                </c:pt>
              </c:strCache>
            </c:strRef>
          </c:cat>
          <c:val>
            <c:numRef>
              <c:f>'[立达第三部分数据.xlsx]图3-1'!$B$2:$B$6</c:f>
              <c:numCache>
                <c:formatCode>0.00%</c:formatCode>
                <c:ptCount val="5"/>
                <c:pt idx="0">
                  <c:v>0.3743</c:v>
                </c:pt>
                <c:pt idx="1">
                  <c:v>0.4219</c:v>
                </c:pt>
                <c:pt idx="2">
                  <c:v>0.1856</c:v>
                </c:pt>
                <c:pt idx="3">
                  <c:v>0.0147</c:v>
                </c:pt>
                <c:pt idx="4">
                  <c:v>0.0035</c:v>
                </c:pt>
              </c:numCache>
            </c:numRef>
          </c:val>
        </c:ser>
        <c:dLbls>
          <c:showLegendKey val="0"/>
          <c:showVal val="1"/>
          <c:showCatName val="0"/>
          <c:showSerName val="0"/>
          <c:showPercent val="0"/>
          <c:showBubbleSize val="0"/>
        </c:dLbls>
        <c:gapWidth val="219"/>
        <c:overlap val="-27"/>
        <c:axId val="206306688"/>
        <c:axId val="206382208"/>
      </c:barChart>
      <c:catAx>
        <c:axId val="20630668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382208"/>
        <c:crosses val="autoZero"/>
        <c:auto val="1"/>
        <c:lblAlgn val="ctr"/>
        <c:lblOffset val="100"/>
        <c:noMultiLvlLbl val="0"/>
      </c:catAx>
      <c:valAx>
        <c:axId val="206382208"/>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206306688"/>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'[立达第三部分数据.xlsx]图3-2'!$A$2:$A$6</c:f>
              <c:strCache>
                <c:ptCount val="5"/>
                <c:pt idx="0">
                  <c:v>非常满意</c:v>
                </c:pt>
                <c:pt idx="1">
                  <c:v>比较满意</c:v>
                </c:pt>
                <c:pt idx="2">
                  <c:v>一般</c:v>
                </c:pt>
                <c:pt idx="3">
                  <c:v>比较不满意</c:v>
                </c:pt>
                <c:pt idx="4">
                  <c:v>非常不满意</c:v>
                </c:pt>
              </c:strCache>
            </c:strRef>
          </c:cat>
          <c:val>
            <c:numRef>
              <c:f>'[立达第三部分数据.xlsx]图3-2'!$B$2:$B$6</c:f>
              <c:numCache>
                <c:formatCode>0.00%</c:formatCode>
                <c:ptCount val="5"/>
                <c:pt idx="0">
                  <c:v>0.3164</c:v>
                </c:pt>
                <c:pt idx="1">
                  <c:v>0.5125</c:v>
                </c:pt>
                <c:pt idx="2">
                  <c:v>0.1596</c:v>
                </c:pt>
                <c:pt idx="3">
                  <c:v>0.0098</c:v>
                </c:pt>
                <c:pt idx="4">
                  <c:v>0.0017</c:v>
                </c:pt>
              </c:numCache>
            </c:numRef>
          </c:val>
        </c:ser>
        <c:dLbls>
          <c:showLegendKey val="0"/>
          <c:showVal val="1"/>
          <c:showCatName val="0"/>
          <c:showSerName val="0"/>
          <c:showPercent val="0"/>
          <c:showBubbleSize val="0"/>
        </c:dLbls>
        <c:gapWidth val="219"/>
        <c:axId val="206404608"/>
        <c:axId val="206414592"/>
      </c:barChart>
      <c:catAx>
        <c:axId val="206404608"/>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414592"/>
        <c:crosses val="autoZero"/>
        <c:auto val="1"/>
        <c:lblAlgn val="ctr"/>
        <c:lblOffset val="100"/>
        <c:noMultiLvlLbl val="0"/>
      </c:catAx>
      <c:valAx>
        <c:axId val="206414592"/>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404608"/>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'[立达第三部分数据.xlsx]图3-3'!$A$2:$A$6</c:f>
              <c:strCache>
                <c:ptCount val="5"/>
                <c:pt idx="0">
                  <c:v>非常满意</c:v>
                </c:pt>
                <c:pt idx="1">
                  <c:v>比较满意</c:v>
                </c:pt>
                <c:pt idx="2">
                  <c:v>一般</c:v>
                </c:pt>
                <c:pt idx="3">
                  <c:v>比较不满意</c:v>
                </c:pt>
                <c:pt idx="4">
                  <c:v>非常不满意</c:v>
                </c:pt>
              </c:strCache>
            </c:strRef>
          </c:cat>
          <c:val>
            <c:numRef>
              <c:f>'[立达第三部分数据.xlsx]图3-3'!$B$2:$B$6</c:f>
              <c:numCache>
                <c:formatCode>0.00%</c:formatCode>
                <c:ptCount val="5"/>
                <c:pt idx="0">
                  <c:v>0.3343</c:v>
                </c:pt>
                <c:pt idx="1">
                  <c:v>0.5013</c:v>
                </c:pt>
                <c:pt idx="2">
                  <c:v>0.1506</c:v>
                </c:pt>
                <c:pt idx="3">
                  <c:v>0.0105</c:v>
                </c:pt>
                <c:pt idx="4">
                  <c:v>0.00329999999999986</c:v>
                </c:pt>
              </c:numCache>
            </c:numRef>
          </c:val>
        </c:ser>
        <c:dLbls>
          <c:showLegendKey val="0"/>
          <c:showVal val="1"/>
          <c:showCatName val="0"/>
          <c:showSerName val="0"/>
          <c:showPercent val="0"/>
          <c:showBubbleSize val="0"/>
        </c:dLbls>
        <c:gapWidth val="219"/>
        <c:overlap val="-27"/>
        <c:axId val="206468992"/>
        <c:axId val="206470528"/>
      </c:barChart>
      <c:catAx>
        <c:axId val="2064689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206470528"/>
        <c:crosses val="autoZero"/>
        <c:auto val="1"/>
        <c:lblAlgn val="ctr"/>
        <c:lblOffset val="100"/>
        <c:noMultiLvlLbl val="0"/>
      </c:catAx>
      <c:valAx>
        <c:axId val="206470528"/>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mn-lt"/>
                <a:ea typeface="+mn-ea"/>
                <a:cs typeface="+mn-cs"/>
              </a:defRPr>
            </a:pPr>
          </a:p>
        </c:txPr>
        <c:crossAx val="206468992"/>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'[立达第三部分数据.xlsx]图3-4'!$A$2:$A$6</c:f>
              <c:strCache>
                <c:ptCount val="5"/>
                <c:pt idx="0">
                  <c:v>非常满意</c:v>
                </c:pt>
                <c:pt idx="1">
                  <c:v>比较满意</c:v>
                </c:pt>
                <c:pt idx="2">
                  <c:v>一般</c:v>
                </c:pt>
                <c:pt idx="3">
                  <c:v>比较不满意</c:v>
                </c:pt>
                <c:pt idx="4">
                  <c:v>非常不满意</c:v>
                </c:pt>
              </c:strCache>
            </c:strRef>
          </c:cat>
          <c:val>
            <c:numRef>
              <c:f>'[立达第三部分数据.xlsx]图3-4'!$B$2:$B$6</c:f>
              <c:numCache>
                <c:formatCode>0.00%</c:formatCode>
                <c:ptCount val="5"/>
                <c:pt idx="0">
                  <c:v>0.3353</c:v>
                </c:pt>
                <c:pt idx="1">
                  <c:v>0.5176</c:v>
                </c:pt>
                <c:pt idx="2">
                  <c:v>0.1247</c:v>
                </c:pt>
                <c:pt idx="3">
                  <c:v>0.0147</c:v>
                </c:pt>
                <c:pt idx="4">
                  <c:v>0.00769999999999993</c:v>
                </c:pt>
              </c:numCache>
            </c:numRef>
          </c:val>
        </c:ser>
        <c:dLbls>
          <c:showLegendKey val="0"/>
          <c:showVal val="1"/>
          <c:showCatName val="0"/>
          <c:showSerName val="0"/>
          <c:showPercent val="0"/>
          <c:showBubbleSize val="0"/>
        </c:dLbls>
        <c:gapWidth val="219"/>
        <c:axId val="206509568"/>
        <c:axId val="206511104"/>
      </c:barChart>
      <c:catAx>
        <c:axId val="206509568"/>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511104"/>
        <c:crosses val="autoZero"/>
        <c:auto val="1"/>
        <c:lblAlgn val="ctr"/>
        <c:lblOffset val="100"/>
        <c:noMultiLvlLbl val="0"/>
      </c:catAx>
      <c:valAx>
        <c:axId val="206511104"/>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509568"/>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88888888888889"/>
          <c:y val="0.0479166666666667"/>
          <c:w val="0.938888888888889"/>
          <c:h val="0.823842592592593"/>
        </c:manualLayout>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'[立达第三部分数据.xlsx]图3-5'!$A$2:$A$6</c:f>
              <c:strCache>
                <c:ptCount val="5"/>
                <c:pt idx="0">
                  <c:v>非常满意</c:v>
                </c:pt>
                <c:pt idx="1">
                  <c:v>比较满意</c:v>
                </c:pt>
                <c:pt idx="2">
                  <c:v>一般</c:v>
                </c:pt>
                <c:pt idx="3">
                  <c:v>比较不满意</c:v>
                </c:pt>
                <c:pt idx="4">
                  <c:v>非常不满意</c:v>
                </c:pt>
              </c:strCache>
            </c:strRef>
          </c:cat>
          <c:val>
            <c:numRef>
              <c:f>'[立达第三部分数据.xlsx]图3-5'!$B$2:$B$6</c:f>
              <c:numCache>
                <c:formatCode>0.00%</c:formatCode>
                <c:ptCount val="5"/>
                <c:pt idx="0">
                  <c:v>0.3206</c:v>
                </c:pt>
                <c:pt idx="1">
                  <c:v>0.4556</c:v>
                </c:pt>
                <c:pt idx="2">
                  <c:v>0.2094</c:v>
                </c:pt>
                <c:pt idx="3">
                  <c:v>0.0107</c:v>
                </c:pt>
                <c:pt idx="4">
                  <c:v>0.0037</c:v>
                </c:pt>
              </c:numCache>
            </c:numRef>
          </c:val>
        </c:ser>
        <c:dLbls>
          <c:showLegendKey val="0"/>
          <c:showVal val="1"/>
          <c:showCatName val="0"/>
          <c:showSerName val="0"/>
          <c:showPercent val="0"/>
          <c:showBubbleSize val="0"/>
        </c:dLbls>
        <c:gapWidth val="219"/>
        <c:overlap val="-27"/>
        <c:axId val="206533760"/>
        <c:axId val="206535296"/>
      </c:barChart>
      <c:catAx>
        <c:axId val="2065337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535296"/>
        <c:crosses val="autoZero"/>
        <c:auto val="1"/>
        <c:lblAlgn val="ctr"/>
        <c:lblOffset val="100"/>
        <c:noMultiLvlLbl val="0"/>
      </c:catAx>
      <c:valAx>
        <c:axId val="206535296"/>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533760"/>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'[立达第三部分数据.xlsx]图3-6'!$A$2:$A$6</c:f>
              <c:strCache>
                <c:ptCount val="5"/>
                <c:pt idx="0">
                  <c:v>非常满意</c:v>
                </c:pt>
                <c:pt idx="1">
                  <c:v>比较满意</c:v>
                </c:pt>
                <c:pt idx="2">
                  <c:v>一般</c:v>
                </c:pt>
                <c:pt idx="3">
                  <c:v>比较不满意</c:v>
                </c:pt>
                <c:pt idx="4">
                  <c:v>非常不满意</c:v>
                </c:pt>
              </c:strCache>
            </c:strRef>
          </c:cat>
          <c:val>
            <c:numRef>
              <c:f>'[立达第三部分数据.xlsx]图3-6'!$B$2:$B$6</c:f>
              <c:numCache>
                <c:formatCode>0.00%</c:formatCode>
                <c:ptCount val="5"/>
                <c:pt idx="0">
                  <c:v>0.3594</c:v>
                </c:pt>
                <c:pt idx="1">
                  <c:v>0.5043</c:v>
                </c:pt>
                <c:pt idx="2">
                  <c:v>0.1148</c:v>
                </c:pt>
                <c:pt idx="3">
                  <c:v>0.0105</c:v>
                </c:pt>
                <c:pt idx="4">
                  <c:v>0.011</c:v>
                </c:pt>
              </c:numCache>
            </c:numRef>
          </c:val>
        </c:ser>
        <c:dLbls>
          <c:showLegendKey val="0"/>
          <c:showVal val="1"/>
          <c:showCatName val="0"/>
          <c:showSerName val="0"/>
          <c:showPercent val="0"/>
          <c:showBubbleSize val="0"/>
        </c:dLbls>
        <c:gapWidth val="219"/>
        <c:axId val="206570240"/>
        <c:axId val="206571776"/>
      </c:barChart>
      <c:catAx>
        <c:axId val="206570240"/>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571776"/>
        <c:crosses val="autoZero"/>
        <c:auto val="1"/>
        <c:lblAlgn val="ctr"/>
        <c:lblOffset val="100"/>
        <c:noMultiLvlLbl val="0"/>
      </c:catAx>
      <c:valAx>
        <c:axId val="206571776"/>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570240"/>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'[立达第三部分数据.xlsx]图3-7'!$A$2:$A$6</c:f>
              <c:strCache>
                <c:ptCount val="5"/>
                <c:pt idx="0">
                  <c:v>非常满意</c:v>
                </c:pt>
                <c:pt idx="1">
                  <c:v>比较满意</c:v>
                </c:pt>
                <c:pt idx="2">
                  <c:v>一般</c:v>
                </c:pt>
                <c:pt idx="3">
                  <c:v>比较不满意</c:v>
                </c:pt>
                <c:pt idx="4">
                  <c:v>非常不满意</c:v>
                </c:pt>
              </c:strCache>
            </c:strRef>
          </c:cat>
          <c:val>
            <c:numRef>
              <c:f>'[立达第三部分数据.xlsx]图3-7'!$B$2:$B$6</c:f>
              <c:numCache>
                <c:formatCode>0.00%</c:formatCode>
                <c:ptCount val="5"/>
                <c:pt idx="0">
                  <c:v>0.3543</c:v>
                </c:pt>
                <c:pt idx="1">
                  <c:v>0.4976</c:v>
                </c:pt>
                <c:pt idx="2">
                  <c:v>0.1328</c:v>
                </c:pt>
                <c:pt idx="3">
                  <c:v>0.0098</c:v>
                </c:pt>
                <c:pt idx="4">
                  <c:v>0.0055</c:v>
                </c:pt>
              </c:numCache>
            </c:numRef>
          </c:val>
        </c:ser>
        <c:dLbls>
          <c:showLegendKey val="0"/>
          <c:showVal val="1"/>
          <c:showCatName val="0"/>
          <c:showSerName val="0"/>
          <c:showPercent val="0"/>
          <c:showBubbleSize val="0"/>
        </c:dLbls>
        <c:gapWidth val="219"/>
        <c:overlap val="-27"/>
        <c:axId val="206598528"/>
        <c:axId val="206600064"/>
      </c:barChart>
      <c:catAx>
        <c:axId val="2065985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600064"/>
        <c:crosses val="autoZero"/>
        <c:auto val="1"/>
        <c:lblAlgn val="ctr"/>
        <c:lblOffset val="100"/>
        <c:noMultiLvlLbl val="0"/>
      </c:catAx>
      <c:valAx>
        <c:axId val="206600064"/>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06598528"/>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'[立达第三部分数据.xlsx]图3-8'!$A$2:$A$6</c:f>
              <c:strCache>
                <c:ptCount val="5"/>
                <c:pt idx="0">
                  <c:v>非常满意</c:v>
                </c:pt>
                <c:pt idx="1">
                  <c:v>比较满意</c:v>
                </c:pt>
                <c:pt idx="2">
                  <c:v>一般</c:v>
                </c:pt>
                <c:pt idx="3">
                  <c:v>比较不满意</c:v>
                </c:pt>
                <c:pt idx="4">
                  <c:v>非常不满意</c:v>
                </c:pt>
              </c:strCache>
            </c:strRef>
          </c:cat>
          <c:val>
            <c:numRef>
              <c:f>'[立达第三部分数据.xlsx]图3-8'!$B$2:$B$6</c:f>
              <c:numCache>
                <c:formatCode>0.00%</c:formatCode>
                <c:ptCount val="5"/>
                <c:pt idx="0">
                  <c:v>0.3098</c:v>
                </c:pt>
                <c:pt idx="1">
                  <c:v>0.5043</c:v>
                </c:pt>
                <c:pt idx="2">
                  <c:v>0.1675</c:v>
                </c:pt>
                <c:pt idx="3">
                  <c:v>0.0124</c:v>
                </c:pt>
                <c:pt idx="4">
                  <c:v>0.006</c:v>
                </c:pt>
              </c:numCache>
            </c:numRef>
          </c:val>
        </c:ser>
        <c:dLbls>
          <c:showLegendKey val="0"/>
          <c:showVal val="1"/>
          <c:showCatName val="0"/>
          <c:showSerName val="0"/>
          <c:showPercent val="0"/>
          <c:showBubbleSize val="0"/>
        </c:dLbls>
        <c:gapWidth val="219"/>
        <c:axId val="248758272"/>
        <c:axId val="248759808"/>
      </c:barChart>
      <c:catAx>
        <c:axId val="248758272"/>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48759808"/>
        <c:crosses val="autoZero"/>
        <c:auto val="1"/>
        <c:lblAlgn val="ctr"/>
        <c:lblOffset val="100"/>
        <c:noMultiLvlLbl val="0"/>
      </c:catAx>
      <c:valAx>
        <c:axId val="248759808"/>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48758272"/>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rgbClr val="7030A0"/>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Lbls>
            <c:dLbl>
              <c:idx val="2"/>
              <c:layout/>
              <c:tx>
                <c:rich>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9</a:t>
                    </a:r>
                    <a:r>
                      <a:rPr lang="en-US" altLang="zh-CN"/>
                      <a:t>3.18</a:t>
                    </a:r>
                    <a:r>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9</a:t>
                    </a:r>
                    <a:r>
                      <a:rPr lang="en-US" altLang="zh-CN"/>
                      <a:t>5.03</a:t>
                    </a:r>
                    <a:r>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9</a:t>
                    </a:r>
                    <a:r>
                      <a:rPr lang="en-US" altLang="zh-CN"/>
                      <a:t>1.48</a:t>
                    </a:r>
                    <a:r>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en-US" altLang="zh-CN"/>
                      <a:t>80.08</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'[第一部分数据（立达）.xlsx]图1-5'!$A$2:$A$7</c:f>
              <c:strCache>
                <c:ptCount val="6"/>
                <c:pt idx="0">
                  <c:v>传媒学院</c:v>
                </c:pt>
                <c:pt idx="1">
                  <c:v>基础与外语学院</c:v>
                </c:pt>
                <c:pt idx="2">
                  <c:v>艺术学院</c:v>
                </c:pt>
                <c:pt idx="3">
                  <c:v>经管学院</c:v>
                </c:pt>
                <c:pt idx="4">
                  <c:v>信息学院</c:v>
                </c:pt>
                <c:pt idx="5">
                  <c:v>护理学院</c:v>
                </c:pt>
              </c:strCache>
            </c:strRef>
          </c:cat>
          <c:val>
            <c:numRef>
              <c:f>'[第一部分数据（立达）.xlsx]图1-5'!$D$2:$D$7</c:f>
              <c:numCache>
                <c:formatCode>0.00%</c:formatCode>
                <c:ptCount val="6"/>
                <c:pt idx="0">
                  <c:v>1</c:v>
                </c:pt>
                <c:pt idx="1">
                  <c:v>0.97752808988764</c:v>
                </c:pt>
                <c:pt idx="2">
                  <c:v>0.924242424242424</c:v>
                </c:pt>
                <c:pt idx="3">
                  <c:v>0.91864406779661</c:v>
                </c:pt>
                <c:pt idx="4">
                  <c:v>0.905362776025237</c:v>
                </c:pt>
                <c:pt idx="5">
                  <c:v>0.645161290322581</c:v>
                </c:pt>
              </c:numCache>
            </c:numRef>
          </c:val>
        </c:ser>
        <c:dLbls>
          <c:showLegendKey val="0"/>
          <c:showVal val="1"/>
          <c:showCatName val="0"/>
          <c:showSerName val="0"/>
          <c:showPercent val="0"/>
          <c:showBubbleSize val="0"/>
        </c:dLbls>
        <c:gapWidth val="182"/>
        <c:axId val="140931840"/>
        <c:axId val="140933376"/>
      </c:barChart>
      <c:catAx>
        <c:axId val="140931840"/>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40933376"/>
        <c:crosses val="autoZero"/>
        <c:auto val="1"/>
        <c:lblAlgn val="ctr"/>
        <c:lblOffset val="100"/>
        <c:noMultiLvlLbl val="0"/>
      </c:catAx>
      <c:valAx>
        <c:axId val="140933376"/>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40931840"/>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'[立达第三部分数据.xlsx]图3-9'!$A$2:$A$6</c:f>
              <c:strCache>
                <c:ptCount val="5"/>
                <c:pt idx="0">
                  <c:v>非常满意</c:v>
                </c:pt>
                <c:pt idx="1">
                  <c:v>比较满意</c:v>
                </c:pt>
                <c:pt idx="2">
                  <c:v>一般</c:v>
                </c:pt>
                <c:pt idx="3">
                  <c:v>比较不满意</c:v>
                </c:pt>
                <c:pt idx="4">
                  <c:v>非常不满意</c:v>
                </c:pt>
              </c:strCache>
            </c:strRef>
          </c:cat>
          <c:val>
            <c:numRef>
              <c:f>'[立达第三部分数据.xlsx]图3-9'!$B$2:$B$6</c:f>
              <c:numCache>
                <c:formatCode>0.00%</c:formatCode>
                <c:ptCount val="5"/>
                <c:pt idx="0">
                  <c:v>0.3049</c:v>
                </c:pt>
                <c:pt idx="1">
                  <c:v>0.5201</c:v>
                </c:pt>
                <c:pt idx="2">
                  <c:v>0.1456</c:v>
                </c:pt>
                <c:pt idx="3">
                  <c:v>0.0218</c:v>
                </c:pt>
                <c:pt idx="4">
                  <c:v>0.0076</c:v>
                </c:pt>
              </c:numCache>
            </c:numRef>
          </c:val>
        </c:ser>
        <c:dLbls>
          <c:showLegendKey val="0"/>
          <c:showVal val="1"/>
          <c:showCatName val="0"/>
          <c:showSerName val="0"/>
          <c:showPercent val="0"/>
          <c:showBubbleSize val="0"/>
        </c:dLbls>
        <c:gapWidth val="219"/>
        <c:overlap val="-27"/>
        <c:axId val="251080064"/>
        <c:axId val="251085952"/>
      </c:barChart>
      <c:catAx>
        <c:axId val="2510800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51085952"/>
        <c:crosses val="autoZero"/>
        <c:auto val="1"/>
        <c:lblAlgn val="ctr"/>
        <c:lblOffset val="100"/>
        <c:noMultiLvlLbl val="0"/>
      </c:catAx>
      <c:valAx>
        <c:axId val="251085952"/>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51080064"/>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'[立达第三部分数据.xlsx]图3-10'!$A$2:$A$6</c:f>
              <c:strCache>
                <c:ptCount val="5"/>
                <c:pt idx="0">
                  <c:v>非常满意</c:v>
                </c:pt>
                <c:pt idx="1">
                  <c:v>比较满意</c:v>
                </c:pt>
                <c:pt idx="2">
                  <c:v>一般</c:v>
                </c:pt>
                <c:pt idx="3">
                  <c:v>比较不满意</c:v>
                </c:pt>
                <c:pt idx="4">
                  <c:v>非常不满意</c:v>
                </c:pt>
              </c:strCache>
            </c:strRef>
          </c:cat>
          <c:val>
            <c:numRef>
              <c:f>'[立达第三部分数据.xlsx]图3-10'!$B$2:$B$6</c:f>
              <c:numCache>
                <c:formatCode>0.00%</c:formatCode>
                <c:ptCount val="5"/>
                <c:pt idx="0">
                  <c:v>0.3046</c:v>
                </c:pt>
                <c:pt idx="1">
                  <c:v>0.5089</c:v>
                </c:pt>
                <c:pt idx="2">
                  <c:v>0.1564</c:v>
                </c:pt>
                <c:pt idx="3">
                  <c:v>0.0214</c:v>
                </c:pt>
                <c:pt idx="4">
                  <c:v>0.0087</c:v>
                </c:pt>
              </c:numCache>
            </c:numRef>
          </c:val>
        </c:ser>
        <c:dLbls>
          <c:showLegendKey val="0"/>
          <c:showVal val="1"/>
          <c:showCatName val="0"/>
          <c:showSerName val="0"/>
          <c:showPercent val="0"/>
          <c:showBubbleSize val="0"/>
        </c:dLbls>
        <c:gapWidth val="219"/>
        <c:axId val="251137024"/>
        <c:axId val="251151104"/>
      </c:barChart>
      <c:catAx>
        <c:axId val="251137024"/>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51151104"/>
        <c:crosses val="autoZero"/>
        <c:auto val="1"/>
        <c:lblAlgn val="ctr"/>
        <c:lblOffset val="100"/>
        <c:noMultiLvlLbl val="0"/>
      </c:catAx>
      <c:valAx>
        <c:axId val="251151104"/>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51137024"/>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'[立达第三部分数据.xlsx]图3-11'!$A$2:$A$6</c:f>
              <c:strCache>
                <c:ptCount val="5"/>
                <c:pt idx="0">
                  <c:v>非常满意</c:v>
                </c:pt>
                <c:pt idx="1">
                  <c:v>比较满意</c:v>
                </c:pt>
                <c:pt idx="2">
                  <c:v>一般</c:v>
                </c:pt>
                <c:pt idx="3">
                  <c:v>比较不满意</c:v>
                </c:pt>
                <c:pt idx="4">
                  <c:v>非常不满意</c:v>
                </c:pt>
              </c:strCache>
            </c:strRef>
          </c:cat>
          <c:val>
            <c:numRef>
              <c:f>'[立达第三部分数据.xlsx]图3-11'!$B$2:$B$6</c:f>
              <c:numCache>
                <c:formatCode>0.00%</c:formatCode>
                <c:ptCount val="5"/>
                <c:pt idx="0">
                  <c:v>0.3019</c:v>
                </c:pt>
                <c:pt idx="1">
                  <c:v>0.5043</c:v>
                </c:pt>
                <c:pt idx="2">
                  <c:v>0.1834</c:v>
                </c:pt>
                <c:pt idx="3">
                  <c:v>0.0056</c:v>
                </c:pt>
                <c:pt idx="4">
                  <c:v>0.0048</c:v>
                </c:pt>
              </c:numCache>
            </c:numRef>
          </c:val>
        </c:ser>
        <c:dLbls>
          <c:showLegendKey val="0"/>
          <c:showVal val="1"/>
          <c:showCatName val="0"/>
          <c:showSerName val="0"/>
          <c:showPercent val="0"/>
          <c:showBubbleSize val="0"/>
        </c:dLbls>
        <c:gapWidth val="219"/>
        <c:overlap val="-27"/>
        <c:axId val="251177600"/>
        <c:axId val="251179392"/>
      </c:barChart>
      <c:catAx>
        <c:axId val="2511776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51179392"/>
        <c:crosses val="autoZero"/>
        <c:auto val="1"/>
        <c:lblAlgn val="ctr"/>
        <c:lblOffset val="100"/>
        <c:noMultiLvlLbl val="0"/>
      </c:catAx>
      <c:valAx>
        <c:axId val="251179392"/>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51177600"/>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'[立达第三部分数据.xlsx]图3-12 '!$A$2:$A$6</c:f>
              <c:strCache>
                <c:ptCount val="5"/>
                <c:pt idx="0">
                  <c:v>非常满意</c:v>
                </c:pt>
                <c:pt idx="1">
                  <c:v>比较满意</c:v>
                </c:pt>
                <c:pt idx="2">
                  <c:v>一般</c:v>
                </c:pt>
                <c:pt idx="3">
                  <c:v>比较不满意</c:v>
                </c:pt>
                <c:pt idx="4">
                  <c:v>非常不满意</c:v>
                </c:pt>
              </c:strCache>
            </c:strRef>
          </c:cat>
          <c:val>
            <c:numRef>
              <c:f>'[立达第三部分数据.xlsx]图3-12 '!$B$2:$B$6</c:f>
              <c:numCache>
                <c:formatCode>0.00%</c:formatCode>
                <c:ptCount val="5"/>
                <c:pt idx="0">
                  <c:v>0.3064</c:v>
                </c:pt>
                <c:pt idx="1">
                  <c:v>0.5016</c:v>
                </c:pt>
                <c:pt idx="2">
                  <c:v>0.1694</c:v>
                </c:pt>
                <c:pt idx="3">
                  <c:v>0.0146</c:v>
                </c:pt>
                <c:pt idx="4">
                  <c:v>0.00800000000000001</c:v>
                </c:pt>
              </c:numCache>
            </c:numRef>
          </c:val>
        </c:ser>
        <c:dLbls>
          <c:showLegendKey val="0"/>
          <c:showVal val="1"/>
          <c:showCatName val="0"/>
          <c:showSerName val="0"/>
          <c:showPercent val="0"/>
          <c:showBubbleSize val="0"/>
        </c:dLbls>
        <c:gapWidth val="219"/>
        <c:axId val="251468032"/>
        <c:axId val="251482112"/>
      </c:barChart>
      <c:catAx>
        <c:axId val="251468032"/>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51482112"/>
        <c:crosses val="autoZero"/>
        <c:auto val="1"/>
        <c:lblAlgn val="ctr"/>
        <c:lblOffset val="100"/>
        <c:noMultiLvlLbl val="0"/>
      </c:catAx>
      <c:valAx>
        <c:axId val="251482112"/>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51468032"/>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'[立达第三部分数据.xlsx]图3-13'!$B$4:$B$8</c:f>
              <c:strCache>
                <c:ptCount val="5"/>
                <c:pt idx="0">
                  <c:v>非常满意</c:v>
                </c:pt>
                <c:pt idx="1">
                  <c:v>比较满意</c:v>
                </c:pt>
                <c:pt idx="2">
                  <c:v>一般</c:v>
                </c:pt>
                <c:pt idx="3">
                  <c:v>比较不满意</c:v>
                </c:pt>
                <c:pt idx="4">
                  <c:v>非常不满意</c:v>
                </c:pt>
              </c:strCache>
            </c:strRef>
          </c:cat>
          <c:val>
            <c:numRef>
              <c:f>'[立达第三部分数据.xlsx]图3-13'!$C$4:$C$8</c:f>
              <c:numCache>
                <c:formatCode>0.00%</c:formatCode>
                <c:ptCount val="5"/>
                <c:pt idx="0">
                  <c:v>0.5534</c:v>
                </c:pt>
                <c:pt idx="1">
                  <c:v>0.3098</c:v>
                </c:pt>
                <c:pt idx="2">
                  <c:v>0.1265</c:v>
                </c:pt>
                <c:pt idx="3">
                  <c:v>0.0103</c:v>
                </c:pt>
                <c:pt idx="4">
                  <c:v>0</c:v>
                </c:pt>
              </c:numCache>
            </c:numRef>
          </c:val>
        </c:ser>
        <c:dLbls>
          <c:showLegendKey val="0"/>
          <c:showVal val="1"/>
          <c:showCatName val="0"/>
          <c:showSerName val="0"/>
          <c:showPercent val="0"/>
          <c:showBubbleSize val="0"/>
        </c:dLbls>
        <c:gapWidth val="219"/>
        <c:overlap val="-27"/>
        <c:axId val="251520896"/>
        <c:axId val="251522432"/>
      </c:barChart>
      <c:catAx>
        <c:axId val="25152089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51522432"/>
        <c:crosses val="autoZero"/>
        <c:auto val="1"/>
        <c:lblAlgn val="ctr"/>
        <c:lblOffset val="100"/>
        <c:noMultiLvlLbl val="0"/>
      </c:catAx>
      <c:valAx>
        <c:axId val="251522432"/>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51520896"/>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rgbClr val="7030A0"/>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Lbls>
            <c:dLbl>
              <c:idx val="2"/>
              <c:layout/>
              <c:tx>
                <c:rich>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8</a:t>
                    </a:r>
                    <a:r>
                      <a:rPr lang="en-US" altLang="zh-CN"/>
                      <a:t>9.15</a:t>
                    </a:r>
                    <a:r>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74.</a:t>
                    </a:r>
                    <a:r>
                      <a:rPr lang="en-US" altLang="zh-CN"/>
                      <a:t>45</a:t>
                    </a:r>
                    <a:r>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en-US" altLang="zh-CN"/>
                      <a:t>50.09</a:t>
                    </a:r>
                    <a:r>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'[第一部分数据（立达）.xlsx]图1-6'!$A$2:$A$7</c:f>
              <c:strCache>
                <c:ptCount val="6"/>
                <c:pt idx="0">
                  <c:v>传媒学院</c:v>
                </c:pt>
                <c:pt idx="1">
                  <c:v>基础与外语学院</c:v>
                </c:pt>
                <c:pt idx="2">
                  <c:v>经管学院</c:v>
                </c:pt>
                <c:pt idx="3">
                  <c:v>艺术学院</c:v>
                </c:pt>
                <c:pt idx="4">
                  <c:v>信息学院</c:v>
                </c:pt>
                <c:pt idx="5">
                  <c:v>护理学院</c:v>
                </c:pt>
              </c:strCache>
            </c:strRef>
          </c:cat>
          <c:val>
            <c:numRef>
              <c:f>'[第一部分数据（立达）.xlsx]图1-6'!$B$2:$B$7</c:f>
              <c:numCache>
                <c:formatCode>0.00%</c:formatCode>
                <c:ptCount val="6"/>
                <c:pt idx="0">
                  <c:v>1</c:v>
                </c:pt>
                <c:pt idx="1">
                  <c:v>0.9663</c:v>
                </c:pt>
                <c:pt idx="2">
                  <c:v>0.8881</c:v>
                </c:pt>
                <c:pt idx="3">
                  <c:v>0.7841</c:v>
                </c:pt>
                <c:pt idx="4">
                  <c:v>0.7413</c:v>
                </c:pt>
                <c:pt idx="5">
                  <c:v>0.4991</c:v>
                </c:pt>
              </c:numCache>
            </c:numRef>
          </c:val>
        </c:ser>
        <c:dLbls>
          <c:showLegendKey val="0"/>
          <c:showVal val="1"/>
          <c:showCatName val="0"/>
          <c:showSerName val="0"/>
          <c:showPercent val="0"/>
          <c:showBubbleSize val="0"/>
        </c:dLbls>
        <c:gapWidth val="182"/>
        <c:axId val="141175040"/>
        <c:axId val="141189120"/>
      </c:barChart>
      <c:catAx>
        <c:axId val="141175040"/>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41189120"/>
        <c:crosses val="autoZero"/>
        <c:auto val="1"/>
        <c:lblAlgn val="ctr"/>
        <c:lblOffset val="100"/>
        <c:noMultiLvlLbl val="0"/>
      </c:catAx>
      <c:valAx>
        <c:axId val="141189120"/>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175040"/>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rgbClr val="7030A0"/>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'[第一部分数据（立达）.xlsx]图1-8'!$I$5:$I$10</c:f>
              <c:strCache>
                <c:ptCount val="6"/>
                <c:pt idx="0">
                  <c:v>基础与外语学院</c:v>
                </c:pt>
                <c:pt idx="1">
                  <c:v>经管学院</c:v>
                </c:pt>
                <c:pt idx="2">
                  <c:v>传媒学院</c:v>
                </c:pt>
                <c:pt idx="3">
                  <c:v>信息学院</c:v>
                </c:pt>
                <c:pt idx="4">
                  <c:v>艺术学院</c:v>
                </c:pt>
                <c:pt idx="5">
                  <c:v>护理学院</c:v>
                </c:pt>
              </c:strCache>
            </c:strRef>
          </c:cat>
          <c:val>
            <c:numRef>
              <c:f>'[第一部分数据（立达）.xlsx]图1-8'!$L$5:$L$10</c:f>
              <c:numCache>
                <c:formatCode>0.00%</c:formatCode>
                <c:ptCount val="6"/>
                <c:pt idx="0">
                  <c:v>0.0845070422535212</c:v>
                </c:pt>
                <c:pt idx="1">
                  <c:v>0.126760563380282</c:v>
                </c:pt>
                <c:pt idx="2">
                  <c:v>0.288732394366197</c:v>
                </c:pt>
                <c:pt idx="3">
                  <c:v>0.373239436619718</c:v>
                </c:pt>
                <c:pt idx="4">
                  <c:v>0.0633802816901408</c:v>
                </c:pt>
                <c:pt idx="5">
                  <c:v>0.0633802816901408</c:v>
                </c:pt>
              </c:numCache>
            </c:numRef>
          </c:val>
        </c:ser>
        <c:dLbls>
          <c:showLegendKey val="0"/>
          <c:showVal val="1"/>
          <c:showCatName val="0"/>
          <c:showSerName val="0"/>
          <c:showPercent val="0"/>
          <c:showBubbleSize val="0"/>
        </c:dLbls>
        <c:gapWidth val="182"/>
        <c:axId val="144961536"/>
        <c:axId val="159003008"/>
      </c:barChart>
      <c:catAx>
        <c:axId val="144961536"/>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59003008"/>
        <c:crosses val="autoZero"/>
        <c:auto val="1"/>
        <c:lblAlgn val="ctr"/>
        <c:lblOffset val="100"/>
        <c:noMultiLvlLbl val="0"/>
      </c:catAx>
      <c:valAx>
        <c:axId val="159003008"/>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44961536"/>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'[立达数据图表2019.xlsx]图2-1'!$B$3:$B$7</c:f>
              <c:strCache>
                <c:ptCount val="5"/>
                <c:pt idx="0">
                  <c:v>非常不对口</c:v>
                </c:pt>
                <c:pt idx="1">
                  <c:v>比较不对口</c:v>
                </c:pt>
                <c:pt idx="2">
                  <c:v>一般</c:v>
                </c:pt>
                <c:pt idx="3">
                  <c:v>比较对口</c:v>
                </c:pt>
                <c:pt idx="4">
                  <c:v>非常对口</c:v>
                </c:pt>
              </c:strCache>
            </c:strRef>
          </c:cat>
          <c:val>
            <c:numRef>
              <c:f>'[立达数据图表2019.xlsx]图2-1'!$C$3:$C$7</c:f>
              <c:numCache>
                <c:formatCode>0.00%</c:formatCode>
                <c:ptCount val="5"/>
                <c:pt idx="0">
                  <c:v>0.0296</c:v>
                </c:pt>
                <c:pt idx="1">
                  <c:v>0.1325</c:v>
                </c:pt>
                <c:pt idx="2">
                  <c:v>0.1569</c:v>
                </c:pt>
                <c:pt idx="3">
                  <c:v>0.3212</c:v>
                </c:pt>
                <c:pt idx="4">
                  <c:v>0.3598</c:v>
                </c:pt>
              </c:numCache>
            </c:numRef>
          </c:val>
        </c:ser>
        <c:dLbls>
          <c:showLegendKey val="0"/>
          <c:showVal val="1"/>
          <c:showCatName val="0"/>
          <c:showSerName val="0"/>
          <c:showPercent val="0"/>
          <c:showBubbleSize val="0"/>
        </c:dLbls>
        <c:gapWidth val="182"/>
        <c:axId val="248713600"/>
        <c:axId val="193291392"/>
      </c:barChart>
      <c:catAx>
        <c:axId val="248713600"/>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291392"/>
        <c:crosses val="autoZero"/>
        <c:auto val="1"/>
        <c:lblAlgn val="ctr"/>
        <c:lblOffset val="100"/>
        <c:noMultiLvlLbl val="0"/>
      </c:catAx>
      <c:valAx>
        <c:axId val="193291392"/>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248713600"/>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'[立达第二部分数据.xlsx]图2-2'!$A$3:$A$8</c:f>
              <c:strCache>
                <c:ptCount val="6"/>
                <c:pt idx="0">
                  <c:v>对口工作不符合兴趣</c:v>
                </c:pt>
                <c:pt idx="1">
                  <c:v>对口工作就业机会少</c:v>
                </c:pt>
                <c:pt idx="2">
                  <c:v>对口工作收入待遇较低</c:v>
                </c:pt>
                <c:pt idx="3">
                  <c:v>对口工作的要求过高</c:v>
                </c:pt>
                <c:pt idx="4">
                  <c:v>对口工作环境不好</c:v>
                </c:pt>
                <c:pt idx="5">
                  <c:v>其他原因</c:v>
                </c:pt>
              </c:strCache>
            </c:strRef>
          </c:cat>
          <c:val>
            <c:numRef>
              <c:f>'[立达第二部分数据.xlsx]图2-2'!$B$3:$B$8</c:f>
              <c:numCache>
                <c:formatCode>0.00%</c:formatCode>
                <c:ptCount val="6"/>
                <c:pt idx="0">
                  <c:v>0.3698</c:v>
                </c:pt>
                <c:pt idx="1">
                  <c:v>0.1689</c:v>
                </c:pt>
                <c:pt idx="2">
                  <c:v>0.1546</c:v>
                </c:pt>
                <c:pt idx="3">
                  <c:v>0.1292</c:v>
                </c:pt>
                <c:pt idx="4">
                  <c:v>0.1054</c:v>
                </c:pt>
                <c:pt idx="5">
                  <c:v>0.0721</c:v>
                </c:pt>
              </c:numCache>
            </c:numRef>
          </c:val>
        </c:ser>
        <c:dLbls>
          <c:showLegendKey val="0"/>
          <c:showVal val="1"/>
          <c:showCatName val="0"/>
          <c:showSerName val="0"/>
          <c:showPercent val="0"/>
          <c:showBubbleSize val="0"/>
        </c:dLbls>
        <c:gapWidth val="182"/>
        <c:axId val="193314176"/>
        <c:axId val="193324160"/>
      </c:barChart>
      <c:catAx>
        <c:axId val="193314176"/>
        <c:scaling>
          <c:orientation val="minMax"/>
        </c:scaling>
        <c:delete val="0"/>
        <c:axPos val="l"/>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324160"/>
        <c:crosses val="autoZero"/>
        <c:auto val="1"/>
        <c:lblAlgn val="ctr"/>
        <c:lblOffset val="100"/>
        <c:noMultiLvlLbl val="0"/>
      </c:catAx>
      <c:valAx>
        <c:axId val="193324160"/>
        <c:scaling>
          <c:orientation val="minMax"/>
        </c:scaling>
        <c:delete val="1"/>
        <c:axPos val="b"/>
        <c:numFmt formatCode="0.00%" sourceLinked="1"/>
        <c:majorTickMark val="out"/>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314176"/>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'[立达第二部分数据.xlsx]图2-3'!$K$12:$K$16</c:f>
              <c:strCache>
                <c:ptCount val="5"/>
                <c:pt idx="0">
                  <c:v>非常符合</c:v>
                </c:pt>
                <c:pt idx="1">
                  <c:v>比较符合</c:v>
                </c:pt>
                <c:pt idx="2">
                  <c:v>一般</c:v>
                </c:pt>
                <c:pt idx="3">
                  <c:v>比较符合</c:v>
                </c:pt>
                <c:pt idx="4">
                  <c:v>非常不符合</c:v>
                </c:pt>
              </c:strCache>
            </c:strRef>
          </c:cat>
          <c:val>
            <c:numRef>
              <c:f>'[立达第二部分数据.xlsx]图2-3'!$L$12:$L$16</c:f>
              <c:numCache>
                <c:formatCode>0.00%</c:formatCode>
                <c:ptCount val="5"/>
                <c:pt idx="0">
                  <c:v>0.2246</c:v>
                </c:pt>
                <c:pt idx="1">
                  <c:v>0.4132</c:v>
                </c:pt>
                <c:pt idx="2">
                  <c:v>0.3264</c:v>
                </c:pt>
                <c:pt idx="3">
                  <c:v>0.0231</c:v>
                </c:pt>
                <c:pt idx="4">
                  <c:v>0.0127</c:v>
                </c:pt>
              </c:numCache>
            </c:numRef>
          </c:val>
        </c:ser>
        <c:dLbls>
          <c:showLegendKey val="0"/>
          <c:showVal val="1"/>
          <c:showCatName val="0"/>
          <c:showSerName val="0"/>
          <c:showPercent val="0"/>
          <c:showBubbleSize val="0"/>
        </c:dLbls>
        <c:gapWidth val="219"/>
        <c:overlap val="-27"/>
        <c:axId val="193338368"/>
        <c:axId val="193356544"/>
      </c:barChart>
      <c:catAx>
        <c:axId val="19333836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356544"/>
        <c:crosses val="autoZero"/>
        <c:auto val="1"/>
        <c:lblAlgn val="ctr"/>
        <c:lblOffset val="100"/>
        <c:noMultiLvlLbl val="0"/>
      </c:catAx>
      <c:valAx>
        <c:axId val="193356544"/>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338368"/>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'[立达第二部分数据.xlsx]图2-4'!$A$1:$A$5</c:f>
              <c:strCache>
                <c:ptCount val="5"/>
                <c:pt idx="0">
                  <c:v>非常不满意</c:v>
                </c:pt>
                <c:pt idx="1">
                  <c:v>比较不满意</c:v>
                </c:pt>
                <c:pt idx="2">
                  <c:v>一般</c:v>
                </c:pt>
                <c:pt idx="3">
                  <c:v>比较满意</c:v>
                </c:pt>
                <c:pt idx="4">
                  <c:v>非常满意</c:v>
                </c:pt>
              </c:strCache>
            </c:strRef>
          </c:cat>
          <c:val>
            <c:numRef>
              <c:f>'[立达第二部分数据.xlsx]图2-4'!$B$1:$B$5</c:f>
              <c:numCache>
                <c:formatCode>0.00%</c:formatCode>
                <c:ptCount val="5"/>
                <c:pt idx="0">
                  <c:v>0.0348</c:v>
                </c:pt>
                <c:pt idx="1">
                  <c:v>0.0546</c:v>
                </c:pt>
                <c:pt idx="2">
                  <c:v>0.3264</c:v>
                </c:pt>
                <c:pt idx="3">
                  <c:v>0.2246</c:v>
                </c:pt>
                <c:pt idx="4">
                  <c:v>0.3596</c:v>
                </c:pt>
              </c:numCache>
            </c:numRef>
          </c:val>
        </c:ser>
        <c:dLbls>
          <c:showLegendKey val="0"/>
          <c:showVal val="1"/>
          <c:showCatName val="0"/>
          <c:showSerName val="0"/>
          <c:showPercent val="0"/>
          <c:showBubbleSize val="0"/>
        </c:dLbls>
        <c:gapWidth val="182"/>
        <c:axId val="193374848"/>
        <c:axId val="193376640"/>
      </c:barChart>
      <c:catAx>
        <c:axId val="193374848"/>
        <c:scaling>
          <c:orientation val="minMax"/>
        </c:scaling>
        <c:delete val="0"/>
        <c:axPos val="l"/>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376640"/>
        <c:crosses val="autoZero"/>
        <c:auto val="1"/>
        <c:lblAlgn val="ctr"/>
        <c:lblOffset val="100"/>
        <c:noMultiLvlLbl val="0"/>
      </c:catAx>
      <c:valAx>
        <c:axId val="193376640"/>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900" b="1"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crossAx val="193374848"/>
        <c:crosses val="autoZero"/>
        <c:crossBetween val="between"/>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900" b="1">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textRotate="1"/>
    <customShpInfo spid="_x0000_s1084"/>
    <customShpInfo spid="_x0000_s1083"/>
    <customShpInfo spid="_x0000_s1082"/>
    <customShpInfo spid="_x0000_s1081"/>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16441</Words>
  <Characters>21261</Characters>
  <Lines>209</Lines>
  <Paragraphs>59</Paragraphs>
  <TotalTime>1</TotalTime>
  <ScaleCrop>false</ScaleCrop>
  <LinksUpToDate>false</LinksUpToDate>
  <CharactersWithSpaces>32207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2019-12-24T02:01:00Z</dcterms:created>
  <dc:creator>郭实工作室</dc:creator>
  <cp:lastModifiedBy>书生意气1425191406</cp:lastModifiedBy>
  <dcterms:modified xsi:type="dcterms:W3CDTF">2021-01-08T04:56:42Z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